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25" w:rsidRDefault="00F73725" w:rsidP="00EB43E7">
      <w:pPr>
        <w:pStyle w:val="1"/>
        <w:ind w:left="34"/>
        <w:rPr>
          <w:b w:val="0"/>
          <w:szCs w:val="28"/>
        </w:rPr>
      </w:pPr>
    </w:p>
    <w:p w:rsidR="00F73725" w:rsidRDefault="00F73725" w:rsidP="00EB43E7">
      <w:pPr>
        <w:pStyle w:val="1"/>
        <w:ind w:left="34"/>
        <w:rPr>
          <w:b w:val="0"/>
          <w:szCs w:val="28"/>
        </w:rPr>
      </w:pPr>
    </w:p>
    <w:p w:rsidR="00951B6A" w:rsidRPr="004A0E07" w:rsidRDefault="00951B6A" w:rsidP="00EB43E7">
      <w:pPr>
        <w:pStyle w:val="1"/>
        <w:ind w:left="34"/>
        <w:rPr>
          <w:b w:val="0"/>
          <w:szCs w:val="28"/>
        </w:rPr>
      </w:pPr>
      <w:r>
        <w:rPr>
          <w:noProof/>
          <w:szCs w:val="28"/>
        </w:rPr>
        <w:drawing>
          <wp:inline distT="0" distB="0" distL="0" distR="0">
            <wp:extent cx="5207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B6A" w:rsidRPr="0083583A" w:rsidRDefault="00951B6A" w:rsidP="00EB43E7">
      <w:pPr>
        <w:shd w:val="clear" w:color="auto" w:fill="FFFFFF"/>
        <w:spacing w:before="77"/>
        <w:ind w:right="-2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АЛЕКСЕЕВСКОГО</w:t>
      </w:r>
      <w:r w:rsidRPr="0083583A">
        <w:rPr>
          <w:sz w:val="28"/>
          <w:szCs w:val="28"/>
        </w:rPr>
        <w:t xml:space="preserve"> СЕЛЬСОВЕТА</w:t>
      </w:r>
    </w:p>
    <w:p w:rsidR="00951B6A" w:rsidRDefault="00951B6A" w:rsidP="004547A3">
      <w:pPr>
        <w:shd w:val="clear" w:color="auto" w:fill="FFFFFF"/>
        <w:spacing w:before="77"/>
        <w:ind w:right="-2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>КУРАГИНСКОГО РАЙОНА КРАСНОЯРСКОГО КРАЯ</w:t>
      </w:r>
    </w:p>
    <w:p w:rsidR="00951B6A" w:rsidRPr="0083583A" w:rsidRDefault="00951B6A" w:rsidP="00EB43E7">
      <w:pPr>
        <w:shd w:val="clear" w:color="auto" w:fill="FFFFFF"/>
        <w:spacing w:before="77"/>
        <w:ind w:right="-2"/>
        <w:jc w:val="center"/>
        <w:rPr>
          <w:sz w:val="28"/>
          <w:szCs w:val="28"/>
        </w:rPr>
      </w:pPr>
      <w:r w:rsidRPr="0083583A">
        <w:rPr>
          <w:sz w:val="28"/>
          <w:szCs w:val="28"/>
        </w:rPr>
        <w:t>ПОСТАНОВЛЕНИЕ</w:t>
      </w:r>
    </w:p>
    <w:p w:rsidR="00951B6A" w:rsidRPr="0083583A" w:rsidRDefault="00951B6A" w:rsidP="00951B6A">
      <w:pPr>
        <w:shd w:val="clear" w:color="auto" w:fill="FFFFFF"/>
        <w:spacing w:before="77"/>
        <w:ind w:left="1277" w:right="1037" w:hanging="370"/>
        <w:jc w:val="center"/>
        <w:rPr>
          <w:sz w:val="28"/>
          <w:szCs w:val="28"/>
        </w:rPr>
      </w:pPr>
    </w:p>
    <w:p w:rsidR="00951B6A" w:rsidRDefault="00DB7C9A" w:rsidP="00951B6A">
      <w:pPr>
        <w:shd w:val="clear" w:color="auto" w:fill="FFFFFF"/>
        <w:tabs>
          <w:tab w:val="left" w:pos="3480"/>
          <w:tab w:val="left" w:pos="8208"/>
        </w:tabs>
        <w:rPr>
          <w:sz w:val="28"/>
          <w:szCs w:val="28"/>
        </w:rPr>
      </w:pPr>
      <w:r>
        <w:rPr>
          <w:spacing w:val="-3"/>
          <w:sz w:val="28"/>
          <w:szCs w:val="28"/>
        </w:rPr>
        <w:t>23.07.</w:t>
      </w:r>
      <w:r w:rsidR="003F3B16">
        <w:rPr>
          <w:spacing w:val="-3"/>
          <w:sz w:val="28"/>
          <w:szCs w:val="28"/>
        </w:rPr>
        <w:t>2018</w:t>
      </w:r>
      <w:r w:rsidR="00951B6A">
        <w:rPr>
          <w:sz w:val="28"/>
          <w:szCs w:val="28"/>
        </w:rPr>
        <w:tab/>
        <w:t xml:space="preserve">      </w:t>
      </w:r>
      <w:proofErr w:type="gramStart"/>
      <w:r w:rsidR="00951B6A" w:rsidRPr="0083583A">
        <w:rPr>
          <w:sz w:val="28"/>
          <w:szCs w:val="28"/>
        </w:rPr>
        <w:t>с</w:t>
      </w:r>
      <w:proofErr w:type="gramEnd"/>
      <w:r w:rsidR="00951B6A" w:rsidRPr="0083583A">
        <w:rPr>
          <w:sz w:val="28"/>
          <w:szCs w:val="28"/>
        </w:rPr>
        <w:t>.</w:t>
      </w:r>
      <w:r w:rsidR="00ED3C05">
        <w:rPr>
          <w:sz w:val="28"/>
          <w:szCs w:val="28"/>
        </w:rPr>
        <w:t xml:space="preserve"> </w:t>
      </w:r>
      <w:r w:rsidR="00951B6A">
        <w:rPr>
          <w:sz w:val="28"/>
          <w:szCs w:val="28"/>
        </w:rPr>
        <w:t>Алексеевка</w:t>
      </w:r>
      <w:r w:rsidR="004547A3">
        <w:rPr>
          <w:sz w:val="28"/>
          <w:szCs w:val="28"/>
        </w:rPr>
        <w:t xml:space="preserve">                                      </w:t>
      </w:r>
      <w:r w:rsidR="00951B6A" w:rsidRPr="0083583A">
        <w:rPr>
          <w:sz w:val="28"/>
          <w:szCs w:val="28"/>
        </w:rPr>
        <w:t xml:space="preserve">№ </w:t>
      </w:r>
      <w:r>
        <w:rPr>
          <w:sz w:val="28"/>
          <w:szCs w:val="28"/>
        </w:rPr>
        <w:t>25-п</w:t>
      </w:r>
    </w:p>
    <w:p w:rsidR="001667E7" w:rsidRDefault="001667E7" w:rsidP="00951B6A">
      <w:pPr>
        <w:shd w:val="clear" w:color="auto" w:fill="FFFFFF"/>
        <w:tabs>
          <w:tab w:val="left" w:pos="3480"/>
          <w:tab w:val="left" w:pos="8208"/>
        </w:tabs>
        <w:rPr>
          <w:sz w:val="28"/>
          <w:szCs w:val="28"/>
        </w:rPr>
      </w:pPr>
    </w:p>
    <w:p w:rsidR="004547A3" w:rsidRPr="004547A3" w:rsidRDefault="004547A3" w:rsidP="004547A3">
      <w:pPr>
        <w:jc w:val="both"/>
        <w:rPr>
          <w:sz w:val="28"/>
          <w:szCs w:val="24"/>
        </w:rPr>
      </w:pPr>
      <w:r w:rsidRPr="004547A3">
        <w:rPr>
          <w:sz w:val="28"/>
          <w:szCs w:val="24"/>
        </w:rPr>
        <w:t xml:space="preserve">Об утверждении муниципальной Программы комплексного развития систем транспортной инфраструктуры на территории муниципального образования Алексеевский сельсовет </w:t>
      </w:r>
      <w:r w:rsidR="002C7C3A">
        <w:rPr>
          <w:sz w:val="28"/>
          <w:szCs w:val="24"/>
        </w:rPr>
        <w:t>на 2019-2023</w:t>
      </w:r>
      <w:r w:rsidR="00FA288B">
        <w:rPr>
          <w:sz w:val="28"/>
          <w:szCs w:val="24"/>
        </w:rPr>
        <w:t xml:space="preserve"> </w:t>
      </w:r>
      <w:r w:rsidRPr="004547A3">
        <w:rPr>
          <w:sz w:val="28"/>
          <w:szCs w:val="24"/>
        </w:rPr>
        <w:t>годы</w:t>
      </w:r>
    </w:p>
    <w:p w:rsidR="004547A3" w:rsidRDefault="004547A3" w:rsidP="004547A3">
      <w:pPr>
        <w:jc w:val="center"/>
        <w:rPr>
          <w:b/>
          <w:sz w:val="28"/>
          <w:szCs w:val="24"/>
        </w:rPr>
      </w:pPr>
    </w:p>
    <w:p w:rsidR="004547A3" w:rsidRPr="00FB1CEE" w:rsidRDefault="004547A3" w:rsidP="004547A3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8"/>
          <w:szCs w:val="24"/>
        </w:rPr>
        <w:t>В соответствии со статьей 179 Бюджетного кодекса Российской Федерации</w:t>
      </w:r>
      <w:r w:rsidRPr="00FA288B">
        <w:rPr>
          <w:sz w:val="28"/>
          <w:szCs w:val="28"/>
        </w:rPr>
        <w:t xml:space="preserve">, </w:t>
      </w:r>
      <w:r w:rsidR="00FA288B" w:rsidRPr="00FA288B">
        <w:rPr>
          <w:sz w:val="28"/>
          <w:szCs w:val="28"/>
        </w:rPr>
        <w:t xml:space="preserve">решением Алексеевского сельского Совета </w:t>
      </w:r>
      <w:r w:rsidR="007127B0">
        <w:rPr>
          <w:sz w:val="28"/>
          <w:szCs w:val="28"/>
        </w:rPr>
        <w:t xml:space="preserve">депутатов </w:t>
      </w:r>
      <w:r w:rsidR="007127B0" w:rsidRPr="00F72B28">
        <w:rPr>
          <w:sz w:val="28"/>
          <w:szCs w:val="28"/>
        </w:rPr>
        <w:t>2</w:t>
      </w:r>
      <w:r w:rsidR="007127B0">
        <w:rPr>
          <w:sz w:val="28"/>
          <w:szCs w:val="28"/>
        </w:rPr>
        <w:t xml:space="preserve">0.06.2017 № </w:t>
      </w:r>
      <w:proofErr w:type="spellStart"/>
      <w:r w:rsidR="007127B0">
        <w:rPr>
          <w:sz w:val="28"/>
          <w:szCs w:val="28"/>
        </w:rPr>
        <w:t>21-65р</w:t>
      </w:r>
      <w:proofErr w:type="spellEnd"/>
      <w:r w:rsidR="007127B0" w:rsidRPr="00FA288B">
        <w:rPr>
          <w:sz w:val="28"/>
          <w:szCs w:val="28"/>
        </w:rPr>
        <w:t xml:space="preserve"> </w:t>
      </w:r>
      <w:r w:rsidR="00FA288B" w:rsidRPr="00FA288B">
        <w:rPr>
          <w:sz w:val="28"/>
          <w:szCs w:val="28"/>
        </w:rPr>
        <w:t>«Об утверждении положения о бюджетном процессе в муниципальном образовании Алексеевский сельсовет» ПОСТАНОВЛЯЮ</w:t>
      </w:r>
      <w:r w:rsidR="00FA288B">
        <w:rPr>
          <w:sz w:val="28"/>
          <w:szCs w:val="24"/>
        </w:rPr>
        <w:t>:</w:t>
      </w:r>
    </w:p>
    <w:p w:rsidR="001667E7" w:rsidRPr="004547A3" w:rsidRDefault="004547A3" w:rsidP="004547A3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1. Утвердить муниципальную Программу комплексного развития систем транспортной инфраструктуры на</w:t>
      </w:r>
      <w:r w:rsidR="00DF766C" w:rsidRPr="00DF766C">
        <w:rPr>
          <w:sz w:val="28"/>
          <w:szCs w:val="24"/>
        </w:rPr>
        <w:t xml:space="preserve"> </w:t>
      </w:r>
      <w:r>
        <w:rPr>
          <w:sz w:val="28"/>
          <w:szCs w:val="24"/>
        </w:rPr>
        <w:t>территории</w:t>
      </w:r>
      <w:r w:rsidRPr="004547A3">
        <w:rPr>
          <w:sz w:val="28"/>
          <w:szCs w:val="24"/>
        </w:rPr>
        <w:t xml:space="preserve"> </w:t>
      </w:r>
      <w:r w:rsidR="00FA288B" w:rsidRPr="004547A3">
        <w:rPr>
          <w:sz w:val="28"/>
          <w:szCs w:val="24"/>
        </w:rPr>
        <w:t>муниципального образования</w:t>
      </w:r>
      <w:r w:rsidR="00FA288B">
        <w:rPr>
          <w:sz w:val="28"/>
          <w:szCs w:val="24"/>
        </w:rPr>
        <w:t xml:space="preserve"> </w:t>
      </w:r>
      <w:r>
        <w:rPr>
          <w:sz w:val="28"/>
          <w:szCs w:val="24"/>
        </w:rPr>
        <w:t>Алексеевск</w:t>
      </w:r>
      <w:r w:rsidR="00FA288B">
        <w:rPr>
          <w:sz w:val="28"/>
          <w:szCs w:val="24"/>
        </w:rPr>
        <w:t>ий</w:t>
      </w:r>
      <w:r>
        <w:rPr>
          <w:sz w:val="28"/>
          <w:szCs w:val="24"/>
        </w:rPr>
        <w:t xml:space="preserve"> </w:t>
      </w:r>
      <w:r w:rsidRPr="004547A3">
        <w:rPr>
          <w:sz w:val="28"/>
          <w:szCs w:val="24"/>
        </w:rPr>
        <w:t xml:space="preserve">сельсовет </w:t>
      </w:r>
      <w:r w:rsidR="002C7C3A">
        <w:rPr>
          <w:sz w:val="28"/>
          <w:szCs w:val="24"/>
        </w:rPr>
        <w:t>на 2019-2023</w:t>
      </w:r>
      <w:r w:rsidRPr="004547A3">
        <w:rPr>
          <w:sz w:val="28"/>
          <w:szCs w:val="24"/>
        </w:rPr>
        <w:t xml:space="preserve"> годы</w:t>
      </w:r>
      <w:r>
        <w:rPr>
          <w:sz w:val="28"/>
          <w:szCs w:val="24"/>
        </w:rPr>
        <w:t xml:space="preserve">  (Приложение 1)</w:t>
      </w:r>
      <w:r w:rsidR="00FA288B">
        <w:rPr>
          <w:sz w:val="28"/>
          <w:szCs w:val="24"/>
        </w:rPr>
        <w:t>.</w:t>
      </w:r>
    </w:p>
    <w:p w:rsidR="001667E7" w:rsidRPr="001667E7" w:rsidRDefault="00DF766C" w:rsidP="001667E7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proofErr w:type="gramStart"/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>Контроль за</w:t>
      </w:r>
      <w:proofErr w:type="gramEnd"/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 xml:space="preserve"> исполнением данного Постановления оставляю за собой.</w:t>
      </w:r>
    </w:p>
    <w:p w:rsidR="001667E7" w:rsidRPr="001667E7" w:rsidRDefault="00DF766C" w:rsidP="001667E7">
      <w:pPr>
        <w:pStyle w:val="3"/>
        <w:spacing w:before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>. Опубликовать Постановление в газете «Алексеевские вести» и на «Официальн</w:t>
      </w:r>
      <w:r w:rsidR="001667E7">
        <w:rPr>
          <w:rFonts w:ascii="Times New Roman" w:hAnsi="Times New Roman"/>
          <w:b w:val="0"/>
          <w:color w:val="auto"/>
          <w:sz w:val="28"/>
          <w:szCs w:val="28"/>
        </w:rPr>
        <w:t xml:space="preserve">ом интернет-сайте администрации </w:t>
      </w:r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>Алексеевского сельсовета» (</w:t>
      </w:r>
      <w:proofErr w:type="spellStart"/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>Alekseevka.bdu.su</w:t>
      </w:r>
      <w:proofErr w:type="spellEnd"/>
      <w:r w:rsidR="001667E7" w:rsidRPr="001667E7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1667E7" w:rsidRDefault="00DF766C" w:rsidP="001667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67E7" w:rsidRPr="007B3EF3">
        <w:rPr>
          <w:sz w:val="28"/>
          <w:szCs w:val="28"/>
        </w:rPr>
        <w:t>. Постановление вступает в силу со дня его официального опубликования.</w:t>
      </w:r>
    </w:p>
    <w:p w:rsidR="001667E7" w:rsidRDefault="001667E7" w:rsidP="001667E7">
      <w:pPr>
        <w:jc w:val="both"/>
        <w:rPr>
          <w:sz w:val="28"/>
          <w:szCs w:val="28"/>
        </w:rPr>
      </w:pPr>
    </w:p>
    <w:p w:rsidR="001667E7" w:rsidRDefault="001667E7" w:rsidP="001667E7">
      <w:pPr>
        <w:jc w:val="both"/>
        <w:rPr>
          <w:sz w:val="28"/>
          <w:szCs w:val="28"/>
        </w:rPr>
      </w:pPr>
    </w:p>
    <w:p w:rsidR="001667E7" w:rsidRDefault="001667E7" w:rsidP="001667E7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667E7" w:rsidRPr="001F417E" w:rsidRDefault="001667E7" w:rsidP="001667E7">
      <w:pPr>
        <w:rPr>
          <w:sz w:val="28"/>
          <w:szCs w:val="28"/>
        </w:rPr>
      </w:pPr>
      <w:r>
        <w:rPr>
          <w:sz w:val="28"/>
          <w:szCs w:val="28"/>
        </w:rPr>
        <w:t>Алексеевского сельсовета                                                           М.В. Романченко</w:t>
      </w:r>
    </w:p>
    <w:p w:rsidR="001667E7" w:rsidRPr="001667E7" w:rsidRDefault="001667E7" w:rsidP="001667E7">
      <w:pPr>
        <w:jc w:val="both"/>
        <w:rPr>
          <w:sz w:val="28"/>
          <w:szCs w:val="28"/>
        </w:rPr>
      </w:pPr>
    </w:p>
    <w:p w:rsidR="001667E7" w:rsidRPr="001667E7" w:rsidRDefault="001667E7" w:rsidP="004547A3">
      <w:pPr>
        <w:tabs>
          <w:tab w:val="right" w:pos="9356"/>
        </w:tabs>
        <w:jc w:val="right"/>
        <w:outlineLvl w:val="0"/>
        <w:rPr>
          <w:sz w:val="28"/>
          <w:szCs w:val="28"/>
        </w:rPr>
      </w:pPr>
      <w:r w:rsidRPr="001667E7">
        <w:rPr>
          <w:sz w:val="28"/>
          <w:szCs w:val="28"/>
        </w:rPr>
        <w:t xml:space="preserve">                                                                             </w:t>
      </w:r>
    </w:p>
    <w:p w:rsidR="00951B6A" w:rsidRDefault="00951B6A" w:rsidP="00951B6A">
      <w:pPr>
        <w:jc w:val="both"/>
        <w:rPr>
          <w:bCs/>
          <w:sz w:val="28"/>
          <w:szCs w:val="28"/>
        </w:rPr>
      </w:pPr>
    </w:p>
    <w:p w:rsidR="00DF766C" w:rsidRDefault="00DF766C" w:rsidP="00951B6A">
      <w:pPr>
        <w:jc w:val="both"/>
        <w:rPr>
          <w:bCs/>
          <w:sz w:val="28"/>
          <w:szCs w:val="28"/>
        </w:rPr>
      </w:pPr>
    </w:p>
    <w:p w:rsidR="00DF766C" w:rsidRDefault="00DF766C" w:rsidP="00951B6A">
      <w:pPr>
        <w:jc w:val="both"/>
        <w:rPr>
          <w:bCs/>
          <w:sz w:val="28"/>
          <w:szCs w:val="28"/>
        </w:rPr>
      </w:pPr>
    </w:p>
    <w:p w:rsidR="00DF766C" w:rsidRDefault="00DF766C" w:rsidP="00951B6A">
      <w:pPr>
        <w:jc w:val="both"/>
        <w:rPr>
          <w:bCs/>
          <w:sz w:val="28"/>
          <w:szCs w:val="28"/>
        </w:rPr>
      </w:pPr>
    </w:p>
    <w:p w:rsidR="00DF766C" w:rsidRDefault="00DF766C" w:rsidP="00951B6A">
      <w:pPr>
        <w:jc w:val="both"/>
        <w:rPr>
          <w:bCs/>
          <w:sz w:val="28"/>
          <w:szCs w:val="28"/>
        </w:rPr>
      </w:pPr>
    </w:p>
    <w:p w:rsidR="00DF766C" w:rsidRDefault="00DF766C" w:rsidP="00951B6A">
      <w:pPr>
        <w:jc w:val="both"/>
        <w:rPr>
          <w:bCs/>
          <w:sz w:val="28"/>
          <w:szCs w:val="28"/>
        </w:rPr>
      </w:pPr>
    </w:p>
    <w:p w:rsidR="00DF766C" w:rsidRDefault="00DF766C" w:rsidP="00951B6A">
      <w:pPr>
        <w:jc w:val="both"/>
        <w:rPr>
          <w:bCs/>
          <w:sz w:val="28"/>
          <w:szCs w:val="28"/>
        </w:rPr>
      </w:pPr>
    </w:p>
    <w:p w:rsidR="00DF766C" w:rsidRDefault="00DF766C" w:rsidP="00DF766C">
      <w:pPr>
        <w:rPr>
          <w:bCs/>
          <w:sz w:val="28"/>
          <w:szCs w:val="28"/>
        </w:rPr>
      </w:pPr>
    </w:p>
    <w:p w:rsidR="009D0EC9" w:rsidRDefault="009D0EC9" w:rsidP="00DF766C">
      <w:pPr>
        <w:rPr>
          <w:bCs/>
          <w:sz w:val="28"/>
          <w:szCs w:val="28"/>
        </w:rPr>
      </w:pPr>
    </w:p>
    <w:p w:rsidR="009D0EC9" w:rsidRDefault="009D0EC9" w:rsidP="00DF766C">
      <w:pPr>
        <w:rPr>
          <w:bCs/>
          <w:sz w:val="28"/>
          <w:szCs w:val="28"/>
        </w:rPr>
      </w:pPr>
    </w:p>
    <w:p w:rsidR="009D0EC9" w:rsidRDefault="009D0EC9" w:rsidP="00DF766C">
      <w:pPr>
        <w:rPr>
          <w:bCs/>
          <w:sz w:val="28"/>
          <w:szCs w:val="28"/>
        </w:rPr>
      </w:pPr>
    </w:p>
    <w:p w:rsidR="00DF766C" w:rsidRDefault="00DF766C" w:rsidP="00DF766C">
      <w:pPr>
        <w:rPr>
          <w:bCs/>
          <w:sz w:val="28"/>
          <w:szCs w:val="28"/>
        </w:rPr>
      </w:pPr>
    </w:p>
    <w:p w:rsidR="00DF766C" w:rsidRPr="00173CDD" w:rsidRDefault="00DF766C" w:rsidP="00DF766C">
      <w:pPr>
        <w:ind w:firstLine="5670"/>
        <w:jc w:val="right"/>
        <w:rPr>
          <w:sz w:val="24"/>
          <w:szCs w:val="24"/>
        </w:rPr>
      </w:pPr>
      <w:r>
        <w:rPr>
          <w:bCs/>
          <w:sz w:val="28"/>
          <w:szCs w:val="28"/>
        </w:rPr>
        <w:lastRenderedPageBreak/>
        <w:tab/>
      </w:r>
      <w:r w:rsidRPr="00173CDD">
        <w:rPr>
          <w:sz w:val="24"/>
          <w:szCs w:val="24"/>
        </w:rPr>
        <w:t>Утверждено</w:t>
      </w:r>
    </w:p>
    <w:p w:rsidR="00DF766C" w:rsidRPr="00173CDD" w:rsidRDefault="00DF766C" w:rsidP="00DF766C">
      <w:pPr>
        <w:ind w:firstLine="5670"/>
        <w:jc w:val="right"/>
        <w:rPr>
          <w:sz w:val="24"/>
          <w:szCs w:val="24"/>
        </w:rPr>
      </w:pPr>
      <w:r w:rsidRPr="00173CDD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173CDD">
        <w:rPr>
          <w:sz w:val="24"/>
          <w:szCs w:val="24"/>
        </w:rPr>
        <w:t xml:space="preserve"> администрации</w:t>
      </w:r>
    </w:p>
    <w:p w:rsidR="00DF766C" w:rsidRPr="00173CDD" w:rsidRDefault="00DF766C" w:rsidP="00DF766C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Алексеевского сельсовета</w:t>
      </w:r>
    </w:p>
    <w:p w:rsidR="00DF766C" w:rsidRPr="00173CDD" w:rsidRDefault="00DF766C" w:rsidP="00DF766C">
      <w:pPr>
        <w:ind w:firstLine="5670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DB7C9A">
        <w:rPr>
          <w:sz w:val="24"/>
          <w:szCs w:val="24"/>
        </w:rPr>
        <w:t xml:space="preserve"> 25-п</w:t>
      </w:r>
      <w:r>
        <w:rPr>
          <w:sz w:val="24"/>
          <w:szCs w:val="24"/>
        </w:rPr>
        <w:t xml:space="preserve">  от </w:t>
      </w:r>
      <w:r w:rsidR="00DB7C9A">
        <w:rPr>
          <w:sz w:val="24"/>
          <w:szCs w:val="24"/>
        </w:rPr>
        <w:t xml:space="preserve">23.07.2018 </w:t>
      </w:r>
      <w:r w:rsidRPr="00173CDD">
        <w:rPr>
          <w:sz w:val="24"/>
          <w:szCs w:val="24"/>
        </w:rPr>
        <w:t>года</w:t>
      </w:r>
    </w:p>
    <w:p w:rsidR="00DF766C" w:rsidRPr="00A52ED8" w:rsidRDefault="00DF766C" w:rsidP="00DF766C">
      <w:pPr>
        <w:ind w:left="6270"/>
        <w:jc w:val="right"/>
        <w:rPr>
          <w:sz w:val="28"/>
          <w:szCs w:val="28"/>
        </w:rPr>
      </w:pPr>
    </w:p>
    <w:p w:rsidR="00DF766C" w:rsidRPr="00187551" w:rsidRDefault="00DF766C" w:rsidP="00DF766C">
      <w:pPr>
        <w:jc w:val="center"/>
        <w:rPr>
          <w:b/>
          <w:sz w:val="28"/>
          <w:szCs w:val="24"/>
        </w:rPr>
      </w:pPr>
      <w:r w:rsidRPr="00187551">
        <w:rPr>
          <w:b/>
          <w:sz w:val="28"/>
          <w:szCs w:val="24"/>
        </w:rPr>
        <w:t>Муниципальная программа</w:t>
      </w:r>
    </w:p>
    <w:p w:rsidR="00DF766C" w:rsidRDefault="00DF766C" w:rsidP="00DF766C">
      <w:pPr>
        <w:jc w:val="center"/>
        <w:rPr>
          <w:b/>
          <w:sz w:val="28"/>
          <w:szCs w:val="24"/>
        </w:rPr>
      </w:pPr>
      <w:r w:rsidRPr="00187551">
        <w:rPr>
          <w:b/>
          <w:sz w:val="28"/>
          <w:szCs w:val="24"/>
        </w:rPr>
        <w:t xml:space="preserve">комплексного  развития систем транспортной инфраструктуры на территории </w:t>
      </w:r>
      <w:r>
        <w:rPr>
          <w:b/>
          <w:sz w:val="28"/>
          <w:szCs w:val="24"/>
        </w:rPr>
        <w:t xml:space="preserve">Муниципального образования Алексеевский </w:t>
      </w:r>
      <w:r w:rsidRPr="00187551">
        <w:rPr>
          <w:b/>
          <w:sz w:val="28"/>
          <w:szCs w:val="24"/>
        </w:rPr>
        <w:t>сельс</w:t>
      </w:r>
      <w:r>
        <w:rPr>
          <w:b/>
          <w:sz w:val="28"/>
          <w:szCs w:val="24"/>
        </w:rPr>
        <w:t>овет</w:t>
      </w:r>
      <w:r w:rsidRPr="00187551">
        <w:rPr>
          <w:b/>
          <w:sz w:val="28"/>
          <w:szCs w:val="24"/>
        </w:rPr>
        <w:t xml:space="preserve"> на 201</w:t>
      </w:r>
      <w:r w:rsidR="002C7C3A">
        <w:rPr>
          <w:b/>
          <w:sz w:val="28"/>
          <w:szCs w:val="24"/>
        </w:rPr>
        <w:t>9</w:t>
      </w:r>
      <w:r w:rsidRPr="00187551">
        <w:rPr>
          <w:b/>
          <w:sz w:val="28"/>
          <w:szCs w:val="24"/>
        </w:rPr>
        <w:t>– 202</w:t>
      </w:r>
      <w:r w:rsidR="002C7C3A">
        <w:rPr>
          <w:b/>
          <w:sz w:val="28"/>
          <w:szCs w:val="24"/>
        </w:rPr>
        <w:t>3</w:t>
      </w:r>
      <w:r w:rsidRPr="00187551">
        <w:rPr>
          <w:b/>
          <w:sz w:val="28"/>
          <w:szCs w:val="24"/>
        </w:rPr>
        <w:t xml:space="preserve"> годы</w:t>
      </w:r>
    </w:p>
    <w:p w:rsidR="00DF766C" w:rsidRPr="00187551" w:rsidRDefault="00DF766C" w:rsidP="00DF766C">
      <w:pPr>
        <w:jc w:val="center"/>
        <w:rPr>
          <w:sz w:val="28"/>
          <w:szCs w:val="24"/>
        </w:rPr>
      </w:pPr>
    </w:p>
    <w:p w:rsidR="00DF766C" w:rsidRPr="00173CDD" w:rsidRDefault="00DF766C" w:rsidP="00DF766C">
      <w:pPr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DF766C" w:rsidRPr="00DF766C" w:rsidRDefault="00DF766C" w:rsidP="00DF766C">
      <w:pPr>
        <w:jc w:val="center"/>
        <w:rPr>
          <w:sz w:val="24"/>
          <w:szCs w:val="24"/>
        </w:rPr>
      </w:pPr>
      <w:r w:rsidRPr="00173CDD">
        <w:rPr>
          <w:sz w:val="24"/>
          <w:szCs w:val="24"/>
        </w:rPr>
        <w:t xml:space="preserve">муниципальной программы  </w:t>
      </w:r>
      <w:r>
        <w:rPr>
          <w:sz w:val="24"/>
          <w:szCs w:val="24"/>
        </w:rPr>
        <w:t>к</w:t>
      </w:r>
      <w:r w:rsidRPr="00173CDD">
        <w:rPr>
          <w:sz w:val="24"/>
          <w:szCs w:val="24"/>
        </w:rPr>
        <w:t xml:space="preserve">омплексного развитие систем транспортной инфраструктуры на территории </w:t>
      </w:r>
      <w:bookmarkStart w:id="0" w:name="_Toc166314947" w:colFirst="0" w:colLast="0"/>
      <w:r>
        <w:rPr>
          <w:sz w:val="24"/>
          <w:szCs w:val="24"/>
        </w:rPr>
        <w:t>м</w:t>
      </w:r>
      <w:r w:rsidRPr="0062384E">
        <w:rPr>
          <w:sz w:val="24"/>
          <w:szCs w:val="24"/>
        </w:rPr>
        <w:t>униципального образовани</w:t>
      </w:r>
      <w:r w:rsidR="002C7C3A">
        <w:rPr>
          <w:sz w:val="24"/>
          <w:szCs w:val="24"/>
        </w:rPr>
        <w:t>я Алексеевский сельсовет на 2019– 2023</w:t>
      </w:r>
      <w:r w:rsidRPr="0062384E">
        <w:rPr>
          <w:sz w:val="24"/>
          <w:szCs w:val="24"/>
        </w:rPr>
        <w:t xml:space="preserve"> годы</w:t>
      </w:r>
      <w:r w:rsidRPr="00173CDD">
        <w:rPr>
          <w:color w:val="000000"/>
          <w:sz w:val="24"/>
          <w:szCs w:val="24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DF766C" w:rsidRPr="00173CDD" w:rsidTr="001632DF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jc w:val="both"/>
              <w:rPr>
                <w:sz w:val="24"/>
                <w:szCs w:val="24"/>
              </w:rPr>
            </w:pPr>
            <w:r w:rsidRPr="00173CDD">
              <w:rPr>
                <w:sz w:val="24"/>
                <w:szCs w:val="24"/>
              </w:rPr>
              <w:t xml:space="preserve">Муниципальная программа </w:t>
            </w:r>
            <w:r w:rsidRPr="0062384E">
              <w:rPr>
                <w:sz w:val="24"/>
                <w:szCs w:val="24"/>
              </w:rPr>
              <w:t>комплексного  развития систем транспортной инфраструктуры на территории Муниципального образовани</w:t>
            </w:r>
            <w:r w:rsidR="000D446D">
              <w:rPr>
                <w:sz w:val="24"/>
                <w:szCs w:val="24"/>
              </w:rPr>
              <w:t>я Алексеевский сельсовет на 2019– 2023</w:t>
            </w:r>
            <w:r w:rsidRPr="0062384E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 xml:space="preserve"> </w:t>
            </w:r>
            <w:r w:rsidRPr="00173CDD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DF766C" w:rsidRPr="00173CDD" w:rsidTr="001632DF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jc w:val="both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color w:val="000000"/>
                <w:sz w:val="24"/>
                <w:szCs w:val="24"/>
              </w:rPr>
              <w:t xml:space="preserve">Федеральный закон от 06 октября 2003 года </w:t>
            </w:r>
            <w:hyperlink r:id="rId6" w:history="1">
              <w:r w:rsidRPr="00173CDD">
                <w:rPr>
                  <w:sz w:val="24"/>
                  <w:szCs w:val="24"/>
                </w:rPr>
                <w:t>№ 131-ФЗ</w:t>
              </w:r>
            </w:hyperlink>
            <w:r w:rsidRPr="00173CDD">
              <w:rPr>
                <w:color w:val="000000"/>
                <w:sz w:val="24"/>
                <w:szCs w:val="24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DF766C" w:rsidRPr="00173CDD" w:rsidRDefault="00DF766C" w:rsidP="001632DF">
            <w:pPr>
              <w:jc w:val="both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color w:val="000000"/>
                <w:sz w:val="24"/>
                <w:szCs w:val="24"/>
              </w:rPr>
              <w:t xml:space="preserve">поручения Президента Российской Федерации от 17 марта 2011 года </w:t>
            </w:r>
            <w:proofErr w:type="spellStart"/>
            <w:r w:rsidRPr="00173CDD">
              <w:rPr>
                <w:color w:val="000000"/>
                <w:sz w:val="24"/>
                <w:szCs w:val="24"/>
              </w:rPr>
              <w:t>Пр-701</w:t>
            </w:r>
            <w:proofErr w:type="spellEnd"/>
            <w:r w:rsidRPr="00173CDD">
              <w:rPr>
                <w:color w:val="000000"/>
                <w:sz w:val="24"/>
                <w:szCs w:val="24"/>
              </w:rPr>
              <w:t>;</w:t>
            </w:r>
          </w:p>
          <w:p w:rsidR="00DF766C" w:rsidRPr="00ED7BBA" w:rsidRDefault="00DF766C" w:rsidP="001632DF">
            <w:pPr>
              <w:jc w:val="both"/>
              <w:outlineLvl w:val="0"/>
              <w:rPr>
                <w:bCs/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73CDD">
              <w:rPr>
                <w:color w:val="000000"/>
                <w:sz w:val="24"/>
                <w:szCs w:val="24"/>
              </w:rPr>
              <w:t xml:space="preserve">постановление Правительства Российской Федерации от 14  июня 2013 года </w:t>
            </w:r>
            <w:proofErr w:type="spellStart"/>
            <w:r w:rsidRPr="00173CDD">
              <w:rPr>
                <w:color w:val="000000"/>
                <w:sz w:val="24"/>
                <w:szCs w:val="24"/>
              </w:rPr>
              <w:t>N</w:t>
            </w:r>
            <w:proofErr w:type="spellEnd"/>
            <w:r w:rsidRPr="00173CDD">
              <w:rPr>
                <w:color w:val="000000"/>
                <w:sz w:val="24"/>
                <w:szCs w:val="24"/>
              </w:rPr>
              <w:t xml:space="preserve">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</w:tc>
      </w:tr>
      <w:tr w:rsidR="00DF766C" w:rsidRPr="00173CDD" w:rsidTr="001632DF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Алексеевский сельсовет</w:t>
            </w:r>
          </w:p>
        </w:tc>
      </w:tr>
      <w:tr w:rsidR="00DF766C" w:rsidRPr="00173CDD" w:rsidTr="001632DF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Алексеевский сельсовет</w:t>
            </w:r>
          </w:p>
        </w:tc>
      </w:tr>
      <w:tr w:rsidR="00DF766C" w:rsidRPr="00173CDD" w:rsidTr="001632DF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proofErr w:type="gramStart"/>
            <w:r w:rsidRPr="00173CDD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173CDD">
              <w:rPr>
                <w:color w:val="000000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6C" w:rsidRPr="00173CDD" w:rsidRDefault="00DF766C" w:rsidP="001632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Алексеевский сельсовет и Совет депутатов Алексеевского сельсовета</w:t>
            </w:r>
          </w:p>
        </w:tc>
      </w:tr>
      <w:tr w:rsidR="00DF766C" w:rsidRPr="00173CDD" w:rsidTr="001632DF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jc w:val="both"/>
              <w:rPr>
                <w:sz w:val="24"/>
                <w:szCs w:val="24"/>
              </w:rPr>
            </w:pPr>
            <w:r w:rsidRPr="00173CDD">
              <w:rPr>
                <w:sz w:val="24"/>
                <w:szCs w:val="24"/>
              </w:rPr>
              <w:t>Повышение комфортности и безопасности жизнедеятельности населения и хозяйствующих субъектов</w:t>
            </w:r>
            <w:r w:rsidRPr="00173CDD">
              <w:rPr>
                <w:color w:val="000000"/>
                <w:sz w:val="24"/>
                <w:szCs w:val="24"/>
              </w:rPr>
              <w:t xml:space="preserve"> на территории </w:t>
            </w:r>
            <w:r>
              <w:rPr>
                <w:color w:val="000000"/>
                <w:sz w:val="24"/>
                <w:szCs w:val="24"/>
              </w:rPr>
              <w:t>муниципального образования Алексеевский сельсовет</w:t>
            </w:r>
          </w:p>
        </w:tc>
      </w:tr>
      <w:tr w:rsidR="00DF766C" w:rsidRPr="00173CDD" w:rsidTr="001632DF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ED7BBA" w:rsidRDefault="00DF766C" w:rsidP="00DF766C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pacing w:val="-2"/>
                <w:sz w:val="24"/>
                <w:szCs w:val="24"/>
              </w:rPr>
              <w:t>Повышение надежности системы транспортной  инфраструктуры</w:t>
            </w:r>
            <w:r>
              <w:rPr>
                <w:color w:val="000000"/>
                <w:spacing w:val="-2"/>
                <w:sz w:val="24"/>
                <w:szCs w:val="24"/>
              </w:rPr>
              <w:t>;</w:t>
            </w:r>
          </w:p>
          <w:p w:rsidR="00DF766C" w:rsidRPr="00ED7BBA" w:rsidRDefault="00DF766C" w:rsidP="00DF766C">
            <w:pPr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D7BBA">
              <w:rPr>
                <w:color w:val="000000"/>
                <w:sz w:val="24"/>
                <w:szCs w:val="24"/>
              </w:rPr>
              <w:t xml:space="preserve">Обеспечение более комфортных условий проживания населения </w:t>
            </w:r>
            <w:r>
              <w:rPr>
                <w:color w:val="000000"/>
                <w:sz w:val="24"/>
                <w:szCs w:val="24"/>
              </w:rPr>
              <w:t>муниципального образования Алексеевский сельсовет</w:t>
            </w:r>
            <w:r w:rsidRPr="00ED7BBA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безопасности дорожного движения</w:t>
            </w:r>
          </w:p>
        </w:tc>
      </w:tr>
      <w:tr w:rsidR="00DF766C" w:rsidRPr="00173CDD" w:rsidTr="001632DF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</w:p>
          <w:p w:rsidR="00DF766C" w:rsidRPr="00173CDD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201</w:t>
            </w:r>
            <w:r w:rsidR="002C7C3A">
              <w:rPr>
                <w:color w:val="000000"/>
                <w:sz w:val="24"/>
                <w:szCs w:val="24"/>
              </w:rPr>
              <w:t>9 – 2023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DF766C" w:rsidRPr="00173CDD" w:rsidTr="001632DF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66C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Источники финансирования:</w:t>
            </w:r>
          </w:p>
          <w:p w:rsidR="00DF766C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73CDD">
              <w:rPr>
                <w:color w:val="000000"/>
                <w:sz w:val="24"/>
                <w:szCs w:val="24"/>
              </w:rPr>
              <w:t xml:space="preserve"> средства местного бюджета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DF766C" w:rsidRPr="00235650" w:rsidRDefault="002C7C3A" w:rsidP="001632DF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DF766C">
              <w:rPr>
                <w:color w:val="000000"/>
                <w:sz w:val="24"/>
                <w:szCs w:val="24"/>
              </w:rPr>
              <w:t xml:space="preserve"> г. – </w:t>
            </w:r>
            <w:r>
              <w:rPr>
                <w:sz w:val="24"/>
                <w:szCs w:val="24"/>
              </w:rPr>
              <w:t>1 300</w:t>
            </w:r>
            <w:r w:rsidR="00DF766C" w:rsidRPr="00235650">
              <w:rPr>
                <w:sz w:val="24"/>
                <w:szCs w:val="24"/>
              </w:rPr>
              <w:t xml:space="preserve"> тыс. руб.</w:t>
            </w:r>
          </w:p>
          <w:p w:rsidR="00DF766C" w:rsidRDefault="00DF766C" w:rsidP="001632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2C7C3A">
              <w:rPr>
                <w:color w:val="000000"/>
                <w:sz w:val="24"/>
                <w:szCs w:val="24"/>
              </w:rPr>
              <w:t>редства местного бюджета на 2019-2023</w:t>
            </w:r>
            <w:r>
              <w:rPr>
                <w:color w:val="000000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</w:p>
        </w:tc>
      </w:tr>
      <w:tr w:rsidR="00DF766C" w:rsidRPr="00173CDD" w:rsidTr="001632DF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t>Мероприятия программы</w:t>
            </w:r>
          </w:p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</w:p>
          <w:p w:rsidR="00DF766C" w:rsidRPr="00173CDD" w:rsidRDefault="00DF766C" w:rsidP="001632DF">
            <w:pPr>
              <w:rPr>
                <w:color w:val="000000"/>
                <w:sz w:val="24"/>
                <w:szCs w:val="24"/>
              </w:rPr>
            </w:pPr>
            <w:r w:rsidRPr="00173CD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6C" w:rsidRPr="00173CDD" w:rsidRDefault="00DF766C" w:rsidP="001632DF">
            <w:pPr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lastRenderedPageBreak/>
              <w:t>- разработка проектно-сметной документации;</w:t>
            </w:r>
          </w:p>
          <w:p w:rsidR="00DF766C" w:rsidRPr="00173CDD" w:rsidRDefault="00DF766C" w:rsidP="001632DF">
            <w:pPr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приобретение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материалов;</w:t>
            </w:r>
          </w:p>
          <w:p w:rsidR="00DF766C" w:rsidRPr="00173CDD" w:rsidRDefault="00DF766C" w:rsidP="001632DF">
            <w:pPr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DF766C" w:rsidRPr="00173CDD" w:rsidRDefault="00DF766C" w:rsidP="001632DF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ремонт,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содержание</w:t>
            </w: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автомобильных дорог</w:t>
            </w:r>
            <w:r w:rsidRPr="00173CDD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DF766C" w:rsidRPr="00173CDD" w:rsidRDefault="00DF766C" w:rsidP="00DF766C">
      <w:pPr>
        <w:shd w:val="clear" w:color="auto" w:fill="FFFFFF"/>
        <w:jc w:val="center"/>
        <w:outlineLvl w:val="0"/>
        <w:rPr>
          <w:bCs/>
          <w:color w:val="000000"/>
          <w:sz w:val="24"/>
          <w:szCs w:val="24"/>
        </w:rPr>
      </w:pPr>
    </w:p>
    <w:p w:rsidR="00DF766C" w:rsidRDefault="00DF766C" w:rsidP="00DF766C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B4163D">
        <w:rPr>
          <w:b/>
          <w:bCs/>
          <w:color w:val="000000"/>
          <w:sz w:val="24"/>
          <w:szCs w:val="24"/>
        </w:rPr>
        <w:t>1.  Содержание проблемы и обоснование ее решения программными методами</w:t>
      </w:r>
    </w:p>
    <w:p w:rsidR="00DF766C" w:rsidRPr="00B4163D" w:rsidRDefault="00DF766C" w:rsidP="00DF766C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DF766C" w:rsidRPr="00173CDD" w:rsidRDefault="00DF766C" w:rsidP="00DF766C">
      <w:pPr>
        <w:pStyle w:val="2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r w:rsidRPr="00E44460">
        <w:rPr>
          <w:rFonts w:ascii="Times New Roman" w:hAnsi="Times New Roman"/>
        </w:rPr>
        <w:t>муниципального образования Алексеевский сельсовет</w:t>
      </w:r>
      <w:r>
        <w:rPr>
          <w:rFonts w:ascii="Times New Roman" w:hAnsi="Times New Roman"/>
        </w:rPr>
        <w:t>.</w:t>
      </w:r>
      <w:r w:rsidRPr="00173C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Этапом, </w:t>
      </w:r>
      <w:r w:rsidRPr="00173CDD">
        <w:rPr>
          <w:rFonts w:ascii="Times New Roman" w:hAnsi="Times New Roman"/>
        </w:rPr>
        <w:t>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DF766C" w:rsidRPr="00173CDD" w:rsidRDefault="00DF766C" w:rsidP="00DF766C">
      <w:pPr>
        <w:pStyle w:val="22"/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Анализ и оценка социально-экономического и территориального развития </w:t>
      </w:r>
      <w:r w:rsidRPr="00235650">
        <w:rPr>
          <w:rFonts w:ascii="Times New Roman" w:hAnsi="Times New Roman"/>
        </w:rPr>
        <w:t>сельского поселения</w:t>
      </w:r>
      <w:r w:rsidRPr="00173CDD">
        <w:rPr>
          <w:rFonts w:ascii="Times New Roman" w:hAnsi="Times New Roman"/>
        </w:rPr>
        <w:t>, а также прогноз его развития проводится по следующим направлениям:</w:t>
      </w:r>
    </w:p>
    <w:p w:rsidR="00DF766C" w:rsidRPr="00173CDD" w:rsidRDefault="00DF766C" w:rsidP="00DF766C">
      <w:pPr>
        <w:pStyle w:val="22"/>
        <w:numPr>
          <w:ilvl w:val="0"/>
          <w:numId w:val="7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демографическое развитие;</w:t>
      </w:r>
    </w:p>
    <w:p w:rsidR="00DF766C" w:rsidRPr="00173CDD" w:rsidRDefault="00DF766C" w:rsidP="00DF766C">
      <w:pPr>
        <w:pStyle w:val="22"/>
        <w:numPr>
          <w:ilvl w:val="0"/>
          <w:numId w:val="7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перспективное строительство;</w:t>
      </w:r>
    </w:p>
    <w:p w:rsidR="00DF766C" w:rsidRPr="00173CDD" w:rsidRDefault="00DF766C" w:rsidP="00DF766C">
      <w:pPr>
        <w:pStyle w:val="22"/>
        <w:numPr>
          <w:ilvl w:val="0"/>
          <w:numId w:val="7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состояние транспортной инфраструктуры;</w:t>
      </w:r>
    </w:p>
    <w:p w:rsidR="00DF766C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DF766C" w:rsidRPr="00173CDD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66C" w:rsidRDefault="00DF766C" w:rsidP="00DF766C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B4163D">
        <w:rPr>
          <w:b/>
          <w:bCs/>
          <w:color w:val="000000"/>
          <w:sz w:val="24"/>
          <w:szCs w:val="24"/>
        </w:rPr>
        <w:t xml:space="preserve">1.1. </w:t>
      </w:r>
      <w:r>
        <w:rPr>
          <w:b/>
          <w:bCs/>
          <w:color w:val="000000"/>
          <w:sz w:val="24"/>
          <w:szCs w:val="24"/>
        </w:rPr>
        <w:t xml:space="preserve"> </w:t>
      </w:r>
      <w:r w:rsidRPr="00B4163D">
        <w:rPr>
          <w:b/>
          <w:bCs/>
          <w:color w:val="000000"/>
          <w:sz w:val="24"/>
          <w:szCs w:val="24"/>
        </w:rPr>
        <w:t xml:space="preserve">Демографическое развитие </w:t>
      </w:r>
      <w:r>
        <w:rPr>
          <w:b/>
          <w:bCs/>
          <w:color w:val="000000"/>
          <w:sz w:val="24"/>
          <w:szCs w:val="24"/>
        </w:rPr>
        <w:t>сельского поселения</w:t>
      </w:r>
    </w:p>
    <w:p w:rsidR="00DF766C" w:rsidRPr="00B4163D" w:rsidRDefault="00DF766C" w:rsidP="00DF766C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DF766C" w:rsidRPr="00AD7C83" w:rsidRDefault="0019485C" w:rsidP="0019485C">
      <w:pPr>
        <w:jc w:val="both"/>
        <w:rPr>
          <w:sz w:val="24"/>
          <w:szCs w:val="24"/>
        </w:rPr>
      </w:pPr>
      <w:r>
        <w:t xml:space="preserve">                 </w:t>
      </w:r>
      <w:r w:rsidR="00DF766C" w:rsidRPr="00AD7C83">
        <w:rPr>
          <w:bCs/>
          <w:sz w:val="24"/>
          <w:szCs w:val="24"/>
        </w:rPr>
        <w:t>В  соответствии  с  Федеральным  законом  от  06.10.2003 года  №131-ФЗ  «Об  общих  принципах  организации  местного  самоуправлени</w:t>
      </w:r>
      <w:r>
        <w:rPr>
          <w:bCs/>
          <w:sz w:val="24"/>
          <w:szCs w:val="24"/>
        </w:rPr>
        <w:t>я    в  Российской  Федерации»,</w:t>
      </w:r>
    </w:p>
    <w:p w:rsidR="00DF766C" w:rsidRPr="00AD7C83" w:rsidRDefault="0019485C" w:rsidP="0019485C">
      <w:pPr>
        <w:pStyle w:val="22"/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DF766C">
        <w:rPr>
          <w:rFonts w:ascii="Times New Roman" w:hAnsi="Times New Roman"/>
        </w:rPr>
        <w:t xml:space="preserve">Муниципальное образование состоит из двух населенных пунктов: </w:t>
      </w:r>
      <w:proofErr w:type="gramStart"/>
      <w:r w:rsidR="00DF766C">
        <w:rPr>
          <w:rFonts w:ascii="Times New Roman" w:hAnsi="Times New Roman"/>
        </w:rPr>
        <w:t>с</w:t>
      </w:r>
      <w:proofErr w:type="gramEnd"/>
      <w:r w:rsidR="00DF766C">
        <w:rPr>
          <w:rFonts w:ascii="Times New Roman" w:hAnsi="Times New Roman"/>
        </w:rPr>
        <w:t xml:space="preserve">. </w:t>
      </w:r>
      <w:proofErr w:type="gramStart"/>
      <w:r w:rsidR="00DF766C">
        <w:rPr>
          <w:rFonts w:ascii="Times New Roman" w:hAnsi="Times New Roman"/>
        </w:rPr>
        <w:t>Алексеевка</w:t>
      </w:r>
      <w:proofErr w:type="gramEnd"/>
      <w:r w:rsidR="00DF766C">
        <w:rPr>
          <w:rFonts w:ascii="Times New Roman" w:hAnsi="Times New Roman"/>
        </w:rPr>
        <w:t xml:space="preserve"> и д. Новопокровка, </w:t>
      </w:r>
      <w:r w:rsidR="00DF766C" w:rsidRPr="00AD7C83">
        <w:rPr>
          <w:rFonts w:ascii="Times New Roman" w:hAnsi="Times New Roman"/>
        </w:rPr>
        <w:t xml:space="preserve"> </w:t>
      </w:r>
      <w:r w:rsidR="00DF766C">
        <w:rPr>
          <w:rFonts w:ascii="Times New Roman" w:hAnsi="Times New Roman"/>
        </w:rPr>
        <w:t xml:space="preserve">расположенных в </w:t>
      </w:r>
      <w:r w:rsidR="00DF766C" w:rsidRPr="00AD7C83">
        <w:rPr>
          <w:rFonts w:ascii="Times New Roman" w:hAnsi="Times New Roman"/>
        </w:rPr>
        <w:t xml:space="preserve"> </w:t>
      </w:r>
      <w:r w:rsidR="00DF766C">
        <w:rPr>
          <w:rFonts w:ascii="Times New Roman" w:hAnsi="Times New Roman"/>
        </w:rPr>
        <w:t xml:space="preserve">45 и </w:t>
      </w:r>
      <w:smartTag w:uri="urn:schemas-microsoft-com:office:smarttags" w:element="metricconverter">
        <w:smartTagPr>
          <w:attr w:name="ProductID" w:val="55 км"/>
        </w:smartTagPr>
        <w:r w:rsidR="00DF766C">
          <w:rPr>
            <w:rFonts w:ascii="Times New Roman" w:hAnsi="Times New Roman"/>
          </w:rPr>
          <w:t xml:space="preserve">55 </w:t>
        </w:r>
        <w:r w:rsidR="00DF766C" w:rsidRPr="00AD7C83">
          <w:rPr>
            <w:rFonts w:ascii="Times New Roman" w:hAnsi="Times New Roman"/>
          </w:rPr>
          <w:t>км</w:t>
        </w:r>
      </w:smartTag>
      <w:r w:rsidR="00DF766C" w:rsidRPr="00AD7C83">
        <w:rPr>
          <w:rFonts w:ascii="Times New Roman" w:hAnsi="Times New Roman"/>
        </w:rPr>
        <w:t xml:space="preserve"> от районного центра  </w:t>
      </w:r>
      <w:proofErr w:type="spellStart"/>
      <w:r w:rsidR="00DF766C">
        <w:rPr>
          <w:rFonts w:ascii="Times New Roman" w:hAnsi="Times New Roman"/>
        </w:rPr>
        <w:t>пгт</w:t>
      </w:r>
      <w:proofErr w:type="spellEnd"/>
      <w:r w:rsidR="00DF766C">
        <w:rPr>
          <w:rFonts w:ascii="Times New Roman" w:hAnsi="Times New Roman"/>
        </w:rPr>
        <w:t>. Курагино.</w:t>
      </w:r>
      <w:r w:rsidR="00DF766C" w:rsidRPr="00AD7C83">
        <w:rPr>
          <w:rFonts w:ascii="Times New Roman" w:hAnsi="Times New Roman"/>
        </w:rPr>
        <w:t xml:space="preserve"> Ближайшие населенные пункты</w:t>
      </w:r>
      <w:r w:rsidR="00DF766C">
        <w:rPr>
          <w:rFonts w:ascii="Times New Roman" w:hAnsi="Times New Roman"/>
        </w:rPr>
        <w:t>:</w:t>
      </w:r>
      <w:r w:rsidR="00DF766C" w:rsidRPr="00AD7C83">
        <w:rPr>
          <w:rFonts w:ascii="Times New Roman" w:hAnsi="Times New Roman"/>
        </w:rPr>
        <w:t xml:space="preserve">  </w:t>
      </w:r>
      <w:r w:rsidR="00DF766C">
        <w:rPr>
          <w:rFonts w:ascii="Times New Roman" w:hAnsi="Times New Roman"/>
        </w:rPr>
        <w:t xml:space="preserve">с. </w:t>
      </w:r>
      <w:proofErr w:type="spellStart"/>
      <w:r w:rsidR="00DF766C">
        <w:rPr>
          <w:rFonts w:ascii="Times New Roman" w:hAnsi="Times New Roman"/>
        </w:rPr>
        <w:t>Шалоболино</w:t>
      </w:r>
      <w:proofErr w:type="spellEnd"/>
      <w:r w:rsidR="00DF766C" w:rsidRPr="00AD7C83">
        <w:rPr>
          <w:rFonts w:ascii="Times New Roman" w:hAnsi="Times New Roman"/>
        </w:rPr>
        <w:t xml:space="preserve"> -  </w:t>
      </w:r>
      <w:smartTag w:uri="urn:schemas-microsoft-com:office:smarttags" w:element="metricconverter">
        <w:smartTagPr>
          <w:attr w:name="ProductID" w:val="14 км"/>
        </w:smartTagPr>
        <w:r w:rsidR="00DF766C">
          <w:rPr>
            <w:rFonts w:ascii="Times New Roman" w:hAnsi="Times New Roman"/>
          </w:rPr>
          <w:t>14</w:t>
        </w:r>
        <w:r w:rsidR="00DF766C" w:rsidRPr="00AD7C83">
          <w:rPr>
            <w:rFonts w:ascii="Times New Roman" w:hAnsi="Times New Roman"/>
          </w:rPr>
          <w:t xml:space="preserve"> км</w:t>
        </w:r>
      </w:smartTag>
      <w:proofErr w:type="gramStart"/>
      <w:r w:rsidR="00DF766C" w:rsidRPr="00AD7C83">
        <w:rPr>
          <w:rFonts w:ascii="Times New Roman" w:hAnsi="Times New Roman"/>
        </w:rPr>
        <w:t xml:space="preserve">., </w:t>
      </w:r>
      <w:proofErr w:type="gramEnd"/>
      <w:r w:rsidR="00DF766C">
        <w:rPr>
          <w:rFonts w:ascii="Times New Roman" w:hAnsi="Times New Roman"/>
        </w:rPr>
        <w:t xml:space="preserve">д. </w:t>
      </w:r>
      <w:proofErr w:type="spellStart"/>
      <w:r w:rsidR="00DF766C">
        <w:rPr>
          <w:rFonts w:ascii="Times New Roman" w:hAnsi="Times New Roman"/>
        </w:rPr>
        <w:t>Джирим</w:t>
      </w:r>
      <w:proofErr w:type="spellEnd"/>
      <w:r w:rsidR="00DF766C">
        <w:rPr>
          <w:rFonts w:ascii="Times New Roman" w:hAnsi="Times New Roman"/>
        </w:rPr>
        <w:t xml:space="preserve">, </w:t>
      </w:r>
      <w:proofErr w:type="spellStart"/>
      <w:r w:rsidR="00DF766C">
        <w:rPr>
          <w:rFonts w:ascii="Times New Roman" w:hAnsi="Times New Roman"/>
        </w:rPr>
        <w:t>Краснотуранкого</w:t>
      </w:r>
      <w:proofErr w:type="spellEnd"/>
      <w:r w:rsidR="00DF766C">
        <w:rPr>
          <w:rFonts w:ascii="Times New Roman" w:hAnsi="Times New Roman"/>
        </w:rPr>
        <w:t xml:space="preserve"> района – 9</w:t>
      </w:r>
      <w:r>
        <w:rPr>
          <w:rFonts w:ascii="Times New Roman" w:hAnsi="Times New Roman"/>
        </w:rPr>
        <w:t xml:space="preserve"> </w:t>
      </w:r>
      <w:r w:rsidR="00DF766C">
        <w:rPr>
          <w:rFonts w:ascii="Times New Roman" w:hAnsi="Times New Roman"/>
        </w:rPr>
        <w:t>км</w:t>
      </w:r>
      <w:r w:rsidR="00DF766C" w:rsidRPr="00AD7C83">
        <w:rPr>
          <w:rFonts w:ascii="Times New Roman" w:hAnsi="Times New Roman"/>
        </w:rPr>
        <w:t xml:space="preserve">. Автомагистраль соединяет   с   </w:t>
      </w:r>
      <w:proofErr w:type="gramStart"/>
      <w:r w:rsidR="00DF766C" w:rsidRPr="00AD7C83">
        <w:rPr>
          <w:rFonts w:ascii="Times New Roman" w:hAnsi="Times New Roman"/>
        </w:rPr>
        <w:t>г</w:t>
      </w:r>
      <w:proofErr w:type="gramEnd"/>
      <w:r w:rsidR="00DF766C" w:rsidRPr="00AD7C8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Мигусинском</w:t>
      </w:r>
      <w:proofErr w:type="spellEnd"/>
      <w:r>
        <w:rPr>
          <w:rFonts w:ascii="Times New Roman" w:hAnsi="Times New Roman"/>
        </w:rPr>
        <w:t xml:space="preserve"> –  100</w:t>
      </w:r>
      <w:r w:rsidR="00DF766C" w:rsidRPr="00AD7C83">
        <w:rPr>
          <w:rFonts w:ascii="Times New Roman" w:hAnsi="Times New Roman"/>
        </w:rPr>
        <w:t xml:space="preserve">  км.  </w:t>
      </w:r>
    </w:p>
    <w:p w:rsidR="00DF766C" w:rsidRPr="00AD7C83" w:rsidRDefault="00DF766C" w:rsidP="00DF766C">
      <w:pPr>
        <w:pStyle w:val="Left"/>
        <w:jc w:val="both"/>
      </w:pPr>
      <w:r w:rsidRPr="00235650">
        <w:rPr>
          <w:color w:val="FF0000"/>
        </w:rPr>
        <w:tab/>
      </w:r>
      <w:r w:rsidRPr="00AD7C83">
        <w:t>Численность населения на 01 января 201</w:t>
      </w:r>
      <w:r>
        <w:t>8</w:t>
      </w:r>
      <w:r w:rsidRPr="00AD7C83">
        <w:t xml:space="preserve"> года составляет: зарегистрированных 1</w:t>
      </w:r>
      <w:r>
        <w:t>0</w:t>
      </w:r>
      <w:r w:rsidRPr="00AD7C83">
        <w:t>36 человек, из них постоянно проживают 959  человек. Численно</w:t>
      </w:r>
      <w:r>
        <w:t xml:space="preserve">сть работающих – </w:t>
      </w:r>
      <w:r w:rsidRPr="00AD7C83">
        <w:t xml:space="preserve"> 24</w:t>
      </w:r>
      <w:r>
        <w:t xml:space="preserve">2 </w:t>
      </w:r>
      <w:r w:rsidRPr="00AD7C83">
        <w:t>человека</w:t>
      </w:r>
      <w:r>
        <w:t xml:space="preserve"> в </w:t>
      </w:r>
      <w:proofErr w:type="spellStart"/>
      <w:r>
        <w:t>СПК</w:t>
      </w:r>
      <w:proofErr w:type="spellEnd"/>
      <w:r>
        <w:t xml:space="preserve"> «Алексеевский», и 57 работников бюджетной сферы</w:t>
      </w:r>
      <w:r w:rsidRPr="00AD7C83">
        <w:t xml:space="preserve">. </w:t>
      </w:r>
    </w:p>
    <w:p w:rsidR="00DF766C" w:rsidRPr="00AD7C83" w:rsidRDefault="00DF766C" w:rsidP="00DF766C">
      <w:pPr>
        <w:jc w:val="both"/>
        <w:rPr>
          <w:sz w:val="24"/>
          <w:szCs w:val="24"/>
        </w:rPr>
      </w:pPr>
      <w:r w:rsidRPr="00AD7C83">
        <w:tab/>
      </w:r>
      <w:r w:rsidRPr="00AD7C83">
        <w:rPr>
          <w:sz w:val="24"/>
          <w:szCs w:val="24"/>
        </w:rPr>
        <w:t xml:space="preserve">Общая площадь земель муниципального образования  - </w:t>
      </w:r>
      <w:r w:rsidR="0019485C">
        <w:rPr>
          <w:b/>
          <w:sz w:val="24"/>
          <w:szCs w:val="24"/>
        </w:rPr>
        <w:t>142,39 кв. м</w:t>
      </w:r>
    </w:p>
    <w:p w:rsidR="00DF766C" w:rsidRDefault="00DF766C" w:rsidP="00DF766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B1280">
        <w:rPr>
          <w:sz w:val="24"/>
          <w:szCs w:val="24"/>
        </w:rPr>
        <w:t>Общая протяженность дорог местного значения –</w:t>
      </w:r>
      <w:r>
        <w:rPr>
          <w:sz w:val="24"/>
          <w:szCs w:val="24"/>
        </w:rPr>
        <w:t xml:space="preserve"> 17, </w:t>
      </w:r>
      <w:smartTag w:uri="urn:schemas-microsoft-com:office:smarttags" w:element="metricconverter">
        <w:smartTagPr>
          <w:attr w:name="ProductID" w:val="4 км"/>
        </w:smartTagPr>
        <w:r>
          <w:rPr>
            <w:sz w:val="24"/>
            <w:szCs w:val="24"/>
          </w:rPr>
          <w:t>4</w:t>
        </w:r>
        <w:r w:rsidRPr="002B1280">
          <w:rPr>
            <w:sz w:val="24"/>
            <w:szCs w:val="24"/>
          </w:rPr>
          <w:t xml:space="preserve"> км</w:t>
        </w:r>
      </w:smartTag>
      <w:r w:rsidRPr="002B1280">
        <w:rPr>
          <w:sz w:val="24"/>
          <w:szCs w:val="24"/>
        </w:rPr>
        <w:t xml:space="preserve">.                                                             </w:t>
      </w:r>
      <w:r>
        <w:rPr>
          <w:sz w:val="24"/>
          <w:szCs w:val="24"/>
        </w:rPr>
        <w:tab/>
      </w:r>
      <w:r w:rsidRPr="002B1280">
        <w:rPr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r>
        <w:rPr>
          <w:sz w:val="24"/>
          <w:szCs w:val="24"/>
        </w:rPr>
        <w:t>муниципального образования Алексеевский сельсовет</w:t>
      </w:r>
      <w:r w:rsidRPr="002B1280">
        <w:rPr>
          <w:sz w:val="24"/>
          <w:szCs w:val="24"/>
        </w:rPr>
        <w:t xml:space="preserve"> характеризуется следующими показателями:      </w:t>
      </w:r>
    </w:p>
    <w:p w:rsidR="00DF766C" w:rsidRPr="002B1280" w:rsidRDefault="00DF766C" w:rsidP="00DF766C">
      <w:pPr>
        <w:jc w:val="both"/>
        <w:rPr>
          <w:sz w:val="24"/>
          <w:szCs w:val="24"/>
        </w:rPr>
      </w:pPr>
      <w:r w:rsidRPr="002B1280">
        <w:rPr>
          <w:sz w:val="24"/>
          <w:szCs w:val="24"/>
        </w:rPr>
        <w:t xml:space="preserve">                                                                                                    </w:t>
      </w:r>
    </w:p>
    <w:tbl>
      <w:tblPr>
        <w:tblW w:w="5000" w:type="pct"/>
        <w:tblLook w:val="00A0"/>
      </w:tblPr>
      <w:tblGrid>
        <w:gridCol w:w="3733"/>
        <w:gridCol w:w="1221"/>
        <w:gridCol w:w="1217"/>
        <w:gridCol w:w="1700"/>
        <w:gridCol w:w="1700"/>
      </w:tblGrid>
      <w:tr w:rsidR="00DF766C" w:rsidRPr="00173CDD" w:rsidTr="001632DF">
        <w:trPr>
          <w:trHeight w:val="20"/>
        </w:trPr>
        <w:tc>
          <w:tcPr>
            <w:tcW w:w="19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DF766C" w:rsidP="001632DF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16E0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0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DF766C" w:rsidP="001632DF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16E0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DF766C" w:rsidRPr="00173CDD" w:rsidTr="001632DF">
        <w:trPr>
          <w:trHeight w:val="20"/>
        </w:trPr>
        <w:tc>
          <w:tcPr>
            <w:tcW w:w="19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DF766C" w:rsidP="001632DF">
            <w:pPr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19485C" w:rsidP="0016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2015</w:t>
            </w:r>
            <w:r w:rsidR="00DF766C" w:rsidRPr="009F16E0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19485C" w:rsidP="0016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  <w:r w:rsidR="00DF766C" w:rsidRPr="009F16E0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19485C" w:rsidP="0016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2017</w:t>
            </w:r>
            <w:r w:rsidR="00DF766C" w:rsidRPr="009F16E0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19485C" w:rsidP="001632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</w:t>
            </w:r>
            <w:r w:rsidR="00DF766C" w:rsidRPr="009F16E0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DF766C" w:rsidRPr="00173CDD" w:rsidTr="001632DF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766C" w:rsidRPr="009F16E0" w:rsidRDefault="00DF766C" w:rsidP="001632DF">
            <w:pPr>
              <w:ind w:left="-57" w:right="-57"/>
              <w:rPr>
                <w:b/>
                <w:color w:val="000000"/>
                <w:sz w:val="24"/>
                <w:szCs w:val="24"/>
              </w:rPr>
            </w:pPr>
            <w:r w:rsidRPr="009F16E0">
              <w:rPr>
                <w:b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4D15C1" w:rsidP="00163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997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4D15C1" w:rsidP="001948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1025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4D15C1" w:rsidP="00163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981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766C" w:rsidRPr="009F16E0" w:rsidRDefault="004D15C1" w:rsidP="00163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985</w:t>
            </w:r>
          </w:p>
        </w:tc>
      </w:tr>
    </w:tbl>
    <w:p w:rsidR="00DF766C" w:rsidRPr="00173CDD" w:rsidRDefault="00DF766C" w:rsidP="00DF766C">
      <w:pPr>
        <w:jc w:val="right"/>
        <w:rPr>
          <w:sz w:val="24"/>
          <w:szCs w:val="24"/>
        </w:rPr>
      </w:pPr>
      <w:r w:rsidRPr="00173CDD">
        <w:rPr>
          <w:color w:val="000000"/>
          <w:sz w:val="24"/>
          <w:szCs w:val="24"/>
        </w:rPr>
        <w:t xml:space="preserve">     </w:t>
      </w:r>
      <w:r w:rsidRPr="00173CDD">
        <w:rPr>
          <w:sz w:val="24"/>
          <w:szCs w:val="24"/>
        </w:rPr>
        <w:tab/>
      </w:r>
    </w:p>
    <w:p w:rsidR="00DF766C" w:rsidRDefault="00DF766C" w:rsidP="00DF766C">
      <w:pPr>
        <w:pStyle w:val="22"/>
        <w:spacing w:after="0" w:line="276" w:lineRule="auto"/>
        <w:ind w:left="0"/>
        <w:jc w:val="both"/>
      </w:pPr>
    </w:p>
    <w:p w:rsidR="00DF766C" w:rsidRPr="00173CDD" w:rsidRDefault="00DF766C" w:rsidP="00DF766C">
      <w:pPr>
        <w:pStyle w:val="22"/>
        <w:spacing w:after="0" w:line="276" w:lineRule="auto"/>
        <w:ind w:left="0"/>
        <w:jc w:val="both"/>
        <w:rPr>
          <w:rFonts w:ascii="Times New Roman" w:hAnsi="Times New Roman"/>
        </w:rPr>
      </w:pPr>
      <w:r>
        <w:tab/>
      </w:r>
      <w:r w:rsidRPr="00173CDD">
        <w:rPr>
          <w:rFonts w:ascii="Times New Roman" w:hAnsi="Times New Roman"/>
        </w:rPr>
        <w:t>Для достижения целей Программы принимается условие, при котором численность жителей и хозяйствующих субъектов имеет тенденцию роста.</w:t>
      </w:r>
    </w:p>
    <w:p w:rsidR="00DF766C" w:rsidRPr="00173CDD" w:rsidRDefault="00DF766C" w:rsidP="00DF766C">
      <w:pPr>
        <w:pStyle w:val="22"/>
        <w:spacing w:after="0" w:line="276" w:lineRule="auto"/>
        <w:ind w:left="0" w:firstLine="540"/>
        <w:jc w:val="both"/>
        <w:rPr>
          <w:rFonts w:ascii="Times New Roman" w:hAnsi="Times New Roman"/>
        </w:rPr>
      </w:pPr>
    </w:p>
    <w:bookmarkEnd w:id="0"/>
    <w:p w:rsidR="00DF766C" w:rsidRPr="00D665CE" w:rsidRDefault="00DF766C" w:rsidP="00DF766C">
      <w:pPr>
        <w:shd w:val="clear" w:color="auto" w:fill="FFFFFF"/>
        <w:jc w:val="center"/>
        <w:outlineLvl w:val="0"/>
        <w:rPr>
          <w:b/>
          <w:bCs/>
          <w:sz w:val="24"/>
          <w:szCs w:val="24"/>
        </w:rPr>
      </w:pPr>
      <w:r w:rsidRPr="00D665CE">
        <w:rPr>
          <w:b/>
          <w:bCs/>
          <w:sz w:val="24"/>
          <w:szCs w:val="24"/>
        </w:rPr>
        <w:t>2. Основные цели и задачи, сроки и этапы реализации  Программы</w:t>
      </w:r>
    </w:p>
    <w:p w:rsidR="00DF766C" w:rsidRPr="00D665CE" w:rsidRDefault="00DF766C" w:rsidP="00DF766C">
      <w:pPr>
        <w:pStyle w:val="aa"/>
        <w:ind w:firstLine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766C" w:rsidRPr="00D665CE" w:rsidRDefault="00DF766C" w:rsidP="00DF766C">
      <w:pPr>
        <w:pStyle w:val="aa"/>
        <w:ind w:firstLine="360"/>
        <w:jc w:val="both"/>
        <w:rPr>
          <w:rFonts w:ascii="Times New Roman" w:eastAsia="Arial" w:hAnsi="Times New Roman"/>
          <w:sz w:val="24"/>
          <w:szCs w:val="24"/>
        </w:rPr>
      </w:pPr>
      <w:r w:rsidRPr="00D665CE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D665CE">
        <w:rPr>
          <w:rFonts w:ascii="Times New Roman" w:eastAsia="Arial" w:hAnsi="Times New Roman"/>
          <w:sz w:val="24"/>
          <w:szCs w:val="24"/>
        </w:rPr>
        <w:t>Основной целью Программы является создание условий для приведения объектов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поселения.</w:t>
      </w:r>
    </w:p>
    <w:p w:rsidR="00DF766C" w:rsidRPr="00D665CE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lastRenderedPageBreak/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DF766C" w:rsidRPr="00D665CE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6C" w:rsidRPr="00D665CE" w:rsidRDefault="00DF766C" w:rsidP="00DF766C">
      <w:pPr>
        <w:pStyle w:val="aa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5CE">
        <w:rPr>
          <w:rFonts w:ascii="Times New Roman" w:hAnsi="Times New Roman"/>
          <w:b/>
          <w:bCs/>
          <w:sz w:val="24"/>
          <w:szCs w:val="24"/>
        </w:rPr>
        <w:t>Основные задачи Программы</w:t>
      </w:r>
    </w:p>
    <w:p w:rsidR="00DF766C" w:rsidRPr="00173CDD" w:rsidRDefault="00DF766C" w:rsidP="00DF766C">
      <w:pPr>
        <w:pStyle w:val="ConsPlusNormal"/>
        <w:widowControl/>
        <w:numPr>
          <w:ilvl w:val="0"/>
          <w:numId w:val="6"/>
        </w:numPr>
        <w:suppressAutoHyphens/>
        <w:autoSpaceDN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>модернизация, ремонт, реконструкция, строительство объектов благоустройства и дорожного хозяйства;</w:t>
      </w:r>
    </w:p>
    <w:p w:rsidR="00DF766C" w:rsidRPr="00173CDD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Бюджетные средства, направляемые на реализацию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73CDD">
        <w:rPr>
          <w:rFonts w:ascii="Times New Roman" w:hAnsi="Times New Roman" w:cs="Times New Roman"/>
          <w:sz w:val="24"/>
          <w:szCs w:val="24"/>
        </w:rPr>
        <w:t>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DF766C" w:rsidRPr="00173CDD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766C" w:rsidRPr="00B12470" w:rsidRDefault="00DF766C" w:rsidP="00DF766C">
      <w:pPr>
        <w:ind w:firstLine="709"/>
        <w:jc w:val="center"/>
        <w:rPr>
          <w:b/>
          <w:sz w:val="24"/>
          <w:szCs w:val="24"/>
        </w:rPr>
      </w:pPr>
      <w:r w:rsidRPr="00173CDD">
        <w:rPr>
          <w:sz w:val="24"/>
          <w:szCs w:val="24"/>
        </w:rPr>
        <w:t xml:space="preserve"> </w:t>
      </w:r>
      <w:r w:rsidRPr="00B12470">
        <w:rPr>
          <w:b/>
          <w:sz w:val="24"/>
          <w:szCs w:val="24"/>
        </w:rPr>
        <w:t>Сро</w:t>
      </w:r>
      <w:r>
        <w:rPr>
          <w:b/>
          <w:sz w:val="24"/>
          <w:szCs w:val="24"/>
        </w:rPr>
        <w:t>ки и этапы реализации программы</w:t>
      </w:r>
    </w:p>
    <w:p w:rsidR="00DF766C" w:rsidRPr="00173CDD" w:rsidRDefault="00DF766C" w:rsidP="00DF76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CDD">
        <w:rPr>
          <w:rFonts w:ascii="Times New Roman" w:hAnsi="Times New Roman" w:cs="Times New Roman"/>
          <w:sz w:val="24"/>
          <w:szCs w:val="24"/>
        </w:rPr>
        <w:t xml:space="preserve">Срок действия программы </w:t>
      </w:r>
      <w:r w:rsidR="004D15C1">
        <w:rPr>
          <w:rFonts w:ascii="Times New Roman" w:hAnsi="Times New Roman" w:cs="Times New Roman"/>
          <w:b/>
          <w:sz w:val="24"/>
          <w:szCs w:val="24"/>
        </w:rPr>
        <w:t>2019 – 2023</w:t>
      </w:r>
      <w:r w:rsidRPr="009F16E0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.  Реализация программы будет </w:t>
      </w:r>
      <w:r w:rsidRPr="00173CDD">
        <w:rPr>
          <w:rFonts w:ascii="Times New Roman" w:hAnsi="Times New Roman" w:cs="Times New Roman"/>
          <w:sz w:val="24"/>
          <w:szCs w:val="24"/>
        </w:rPr>
        <w:t>осуществляться весь период.</w:t>
      </w:r>
    </w:p>
    <w:p w:rsidR="00DF766C" w:rsidRPr="00173CDD" w:rsidRDefault="00DF766C" w:rsidP="00DF766C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F766C" w:rsidRPr="00B12470" w:rsidRDefault="00DF766C" w:rsidP="00DF766C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>3. Мероприятия по развитию системы транспортной инфраструктуры, целевые индикаторы</w:t>
      </w:r>
    </w:p>
    <w:p w:rsidR="00DF766C" w:rsidRPr="00173CDD" w:rsidRDefault="00DF766C" w:rsidP="00DF76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766C" w:rsidRPr="00B12470" w:rsidRDefault="00DF766C" w:rsidP="00DF76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470">
        <w:rPr>
          <w:rFonts w:ascii="Times New Roman" w:hAnsi="Times New Roman" w:cs="Times New Roman"/>
          <w:b/>
          <w:sz w:val="24"/>
          <w:szCs w:val="24"/>
        </w:rPr>
        <w:t xml:space="preserve"> 3.1. Общие положения</w:t>
      </w:r>
    </w:p>
    <w:p w:rsidR="00DF766C" w:rsidRPr="00173CDD" w:rsidRDefault="00DF766C" w:rsidP="00DF76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766C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Основными факторами, определяющими направления разработки Программы, являются:</w:t>
      </w:r>
    </w:p>
    <w:p w:rsidR="00DF766C" w:rsidRDefault="00DF766C" w:rsidP="00DF766C">
      <w:pPr>
        <w:pStyle w:val="a7"/>
        <w:tabs>
          <w:tab w:val="left" w:pos="851"/>
        </w:tabs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173CDD">
        <w:rPr>
          <w:rFonts w:ascii="Times New Roman" w:hAnsi="Times New Roman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DF766C" w:rsidRPr="00173CDD" w:rsidRDefault="00DF766C" w:rsidP="00DF766C">
      <w:pPr>
        <w:pStyle w:val="a7"/>
        <w:tabs>
          <w:tab w:val="left" w:pos="851"/>
        </w:tabs>
        <w:ind w:left="56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173CDD">
        <w:rPr>
          <w:rFonts w:ascii="Times New Roman" w:hAnsi="Times New Roman"/>
          <w:lang w:eastAsia="en-US"/>
        </w:rPr>
        <w:t>состояние существующей системы  транспортной инфраструктуры</w:t>
      </w:r>
      <w:r>
        <w:rPr>
          <w:rFonts w:ascii="Times New Roman" w:hAnsi="Times New Roman"/>
        </w:rPr>
        <w:tab/>
        <w:t>.</w:t>
      </w:r>
    </w:p>
    <w:p w:rsidR="00DF766C" w:rsidRPr="00173CDD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DF766C" w:rsidRPr="00173CDD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 xml:space="preserve">Разработанные программные мероприятия систематизированы по степени их актуальности. </w:t>
      </w:r>
    </w:p>
    <w:p w:rsidR="00DF766C" w:rsidRPr="00173CDD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DF766C" w:rsidRPr="00173CDD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ascii="Times New Roman" w:hAnsi="Times New Roman"/>
        </w:rPr>
      </w:pPr>
      <w:r w:rsidRPr="00173CDD">
        <w:rPr>
          <w:rFonts w:ascii="Times New Roman" w:hAnsi="Times New Roman"/>
        </w:rPr>
        <w:t>Стоимость мероприятий определена ориентировочно</w:t>
      </w:r>
      <w:r>
        <w:rPr>
          <w:rFonts w:ascii="Times New Roman" w:hAnsi="Times New Roman"/>
        </w:rPr>
        <w:t>,</w:t>
      </w:r>
      <w:r w:rsidRPr="00173CDD">
        <w:rPr>
          <w:rFonts w:ascii="Times New Roman" w:hAnsi="Times New Roman"/>
        </w:rPr>
        <w:t xml:space="preserve"> основываясь на стоимости  уже проведенных аналогичных мероприятий.</w:t>
      </w:r>
    </w:p>
    <w:p w:rsidR="00DF766C" w:rsidRPr="009F16E0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40"/>
        <w:contextualSpacing/>
        <w:jc w:val="both"/>
        <w:rPr>
          <w:rFonts w:ascii="Times New Roman" w:hAnsi="Times New Roman"/>
          <w:b/>
        </w:rPr>
      </w:pPr>
      <w:r w:rsidRPr="00B12470">
        <w:rPr>
          <w:rFonts w:ascii="Times New Roman" w:hAnsi="Times New Roman"/>
        </w:rPr>
        <w:t xml:space="preserve">Источниками финансирования мероприятий Программы являются средства бюджета </w:t>
      </w:r>
      <w:r>
        <w:rPr>
          <w:rFonts w:ascii="Times New Roman" w:hAnsi="Times New Roman"/>
        </w:rPr>
        <w:t>Муниципального образования</w:t>
      </w:r>
      <w:r w:rsidRPr="004D15C1">
        <w:rPr>
          <w:rFonts w:ascii="Times New Roman" w:hAnsi="Times New Roman"/>
        </w:rPr>
        <w:t>, а также внебюджетные источники.</w:t>
      </w:r>
      <w:r w:rsidRPr="009F16E0">
        <w:rPr>
          <w:rFonts w:ascii="Times New Roman" w:hAnsi="Times New Roman"/>
          <w:b/>
        </w:rPr>
        <w:t xml:space="preserve"> </w:t>
      </w:r>
    </w:p>
    <w:p w:rsidR="00DF766C" w:rsidRPr="00B12470" w:rsidRDefault="00DF766C" w:rsidP="00DF766C">
      <w:pPr>
        <w:pStyle w:val="a7"/>
        <w:numPr>
          <w:ilvl w:val="0"/>
          <w:numId w:val="8"/>
        </w:numPr>
        <w:tabs>
          <w:tab w:val="left" w:pos="851"/>
        </w:tabs>
        <w:suppressAutoHyphens w:val="0"/>
        <w:spacing w:line="276" w:lineRule="auto"/>
        <w:ind w:left="0" w:firstLine="540"/>
        <w:contextualSpacing/>
        <w:jc w:val="both"/>
        <w:rPr>
          <w:rFonts w:ascii="Times New Roman" w:hAnsi="Times New Roman"/>
        </w:rPr>
      </w:pPr>
      <w:r w:rsidRPr="00B12470">
        <w:rPr>
          <w:rFonts w:ascii="Times New Roman" w:hAnsi="Times New Roman"/>
        </w:rPr>
        <w:t>Перечень программных мероприятий приведен в приложении № 1 к Программе.</w:t>
      </w:r>
    </w:p>
    <w:p w:rsidR="00DF766C" w:rsidRPr="00173CDD" w:rsidRDefault="00DF766C" w:rsidP="00DF766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F766C" w:rsidRDefault="00DF766C" w:rsidP="00DF766C">
      <w:pPr>
        <w:widowControl/>
        <w:numPr>
          <w:ilvl w:val="1"/>
          <w:numId w:val="10"/>
        </w:numPr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B12470">
        <w:rPr>
          <w:b/>
          <w:sz w:val="24"/>
          <w:szCs w:val="24"/>
        </w:rPr>
        <w:t>Система дорожной деятельности</w:t>
      </w:r>
    </w:p>
    <w:p w:rsidR="00DF766C" w:rsidRPr="00B12470" w:rsidRDefault="00DF766C" w:rsidP="00DF766C">
      <w:pPr>
        <w:jc w:val="center"/>
        <w:rPr>
          <w:b/>
          <w:sz w:val="24"/>
          <w:szCs w:val="24"/>
        </w:rPr>
      </w:pPr>
      <w:r w:rsidRPr="00B12470">
        <w:rPr>
          <w:sz w:val="24"/>
          <w:szCs w:val="24"/>
        </w:rPr>
        <w:t>Основные целевые индикаторы реализации мероприятий Программы:</w:t>
      </w:r>
    </w:p>
    <w:p w:rsidR="00DF766C" w:rsidRPr="00173CDD" w:rsidRDefault="00DF766C" w:rsidP="00DF766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Содержание дорог в требуемом техническом состоянии;</w:t>
      </w:r>
    </w:p>
    <w:p w:rsidR="00DF766C" w:rsidRDefault="00DF766C" w:rsidP="00DF766C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173CDD">
        <w:rPr>
          <w:sz w:val="24"/>
          <w:szCs w:val="24"/>
        </w:rPr>
        <w:t>Обеспечение безопасности дорожного движения.</w:t>
      </w:r>
    </w:p>
    <w:p w:rsidR="00DF766C" w:rsidRPr="00173CDD" w:rsidRDefault="00DF766C" w:rsidP="00DF766C">
      <w:pPr>
        <w:ind w:left="1211"/>
        <w:jc w:val="both"/>
        <w:rPr>
          <w:sz w:val="24"/>
          <w:szCs w:val="24"/>
        </w:rPr>
      </w:pPr>
    </w:p>
    <w:p w:rsidR="00DF766C" w:rsidRDefault="00DF766C" w:rsidP="00DF766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3.3</w:t>
      </w:r>
      <w:r w:rsidRPr="00B12470">
        <w:rPr>
          <w:b/>
          <w:sz w:val="24"/>
          <w:szCs w:val="24"/>
        </w:rPr>
        <w:t xml:space="preserve">. Механизм реализации  Программы и </w:t>
      </w:r>
      <w:proofErr w:type="gramStart"/>
      <w:r w:rsidRPr="00B12470">
        <w:rPr>
          <w:b/>
          <w:sz w:val="24"/>
          <w:szCs w:val="24"/>
        </w:rPr>
        <w:t>контроль за</w:t>
      </w:r>
      <w:proofErr w:type="gramEnd"/>
      <w:r w:rsidRPr="00B12470">
        <w:rPr>
          <w:b/>
          <w:sz w:val="24"/>
          <w:szCs w:val="24"/>
        </w:rPr>
        <w:t xml:space="preserve"> ходом ее выполнения</w:t>
      </w:r>
    </w:p>
    <w:p w:rsidR="00DF766C" w:rsidRPr="00B12470" w:rsidRDefault="00DF766C" w:rsidP="00DF766C">
      <w:pPr>
        <w:ind w:firstLine="709"/>
        <w:jc w:val="center"/>
        <w:rPr>
          <w:b/>
          <w:sz w:val="24"/>
          <w:szCs w:val="24"/>
        </w:rPr>
      </w:pPr>
    </w:p>
    <w:p w:rsidR="00DF766C" w:rsidRPr="00173CDD" w:rsidRDefault="00DF766C" w:rsidP="00DF766C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 xml:space="preserve">Реализация Программы осуществляется Администрацией </w:t>
      </w:r>
      <w:r>
        <w:rPr>
          <w:rFonts w:ascii="Times New Roman" w:hAnsi="Times New Roman" w:cs="Times New Roman"/>
        </w:rPr>
        <w:t>Алексеевского</w:t>
      </w:r>
      <w:r w:rsidRPr="00173CDD">
        <w:rPr>
          <w:rFonts w:ascii="Times New Roman" w:hAnsi="Times New Roman" w:cs="Times New Roman"/>
        </w:rPr>
        <w:t xml:space="preserve"> сельс</w:t>
      </w:r>
      <w:r>
        <w:rPr>
          <w:rFonts w:ascii="Times New Roman" w:hAnsi="Times New Roman" w:cs="Times New Roman"/>
        </w:rPr>
        <w:t>овета</w:t>
      </w:r>
      <w:r w:rsidRPr="00173CDD">
        <w:rPr>
          <w:rFonts w:ascii="Times New Roman" w:hAnsi="Times New Roman" w:cs="Times New Roman"/>
        </w:rPr>
        <w:t xml:space="preserve">. Для решения задач Программы предполагается использовать средства </w:t>
      </w:r>
      <w:r>
        <w:rPr>
          <w:rFonts w:ascii="Times New Roman" w:hAnsi="Times New Roman" w:cs="Times New Roman"/>
        </w:rPr>
        <w:t xml:space="preserve">местного </w:t>
      </w:r>
      <w:r w:rsidRPr="00173CDD">
        <w:rPr>
          <w:rFonts w:ascii="Times New Roman" w:hAnsi="Times New Roman" w:cs="Times New Roman"/>
        </w:rPr>
        <w:t>бюджета</w:t>
      </w:r>
      <w:r>
        <w:rPr>
          <w:rFonts w:ascii="Times New Roman" w:hAnsi="Times New Roman" w:cs="Times New Roman"/>
        </w:rPr>
        <w:t>.</w:t>
      </w:r>
    </w:p>
    <w:p w:rsidR="00DF766C" w:rsidRPr="00173CDD" w:rsidRDefault="00DF766C" w:rsidP="00DF766C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ab/>
        <w:t xml:space="preserve">В рамках реализации данной Программы в соответствии со стратегическими приоритетами развития </w:t>
      </w:r>
      <w:r>
        <w:rPr>
          <w:rFonts w:ascii="Times New Roman" w:hAnsi="Times New Roman" w:cs="Times New Roman"/>
        </w:rPr>
        <w:t>Муниципального образования</w:t>
      </w:r>
      <w:r w:rsidRPr="00173CDD">
        <w:rPr>
          <w:rFonts w:ascii="Times New Roman" w:hAnsi="Times New Roman" w:cs="Times New Roman"/>
        </w:rPr>
        <w:t xml:space="preserve">, </w:t>
      </w:r>
      <w:r w:rsidR="004D15C1" w:rsidRPr="004D15C1">
        <w:rPr>
          <w:rFonts w:ascii="Times New Roman" w:hAnsi="Times New Roman" w:cs="Times New Roman"/>
        </w:rPr>
        <w:t xml:space="preserve">Правилами землепользования и </w:t>
      </w:r>
      <w:r w:rsidR="004D15C1" w:rsidRPr="004D15C1">
        <w:rPr>
          <w:rFonts w:ascii="Times New Roman" w:hAnsi="Times New Roman" w:cs="Times New Roman"/>
        </w:rPr>
        <w:lastRenderedPageBreak/>
        <w:t xml:space="preserve">застройки, </w:t>
      </w:r>
      <w:r w:rsidRPr="004D15C1">
        <w:rPr>
          <w:rFonts w:ascii="Times New Roman" w:hAnsi="Times New Roman" w:cs="Times New Roman"/>
        </w:rPr>
        <w:t>ос</w:t>
      </w:r>
      <w:r w:rsidRPr="00173CDD">
        <w:rPr>
          <w:rFonts w:ascii="Times New Roman" w:hAnsi="Times New Roman" w:cs="Times New Roman"/>
        </w:rPr>
        <w:t>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4D15C1" w:rsidRDefault="00DF766C" w:rsidP="00DF766C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>Исполнителями Программы явля</w:t>
      </w:r>
      <w:r w:rsidR="004D15C1">
        <w:rPr>
          <w:rFonts w:ascii="Times New Roman" w:hAnsi="Times New Roman" w:cs="Times New Roman"/>
        </w:rPr>
        <w:t>ется</w:t>
      </w:r>
      <w:r w:rsidRPr="00173CDD">
        <w:rPr>
          <w:rFonts w:ascii="Times New Roman" w:hAnsi="Times New Roman" w:cs="Times New Roman"/>
        </w:rPr>
        <w:t xml:space="preserve"> администрация </w:t>
      </w:r>
      <w:r>
        <w:rPr>
          <w:rFonts w:ascii="Times New Roman" w:hAnsi="Times New Roman" w:cs="Times New Roman"/>
        </w:rPr>
        <w:t>Алексеевского</w:t>
      </w:r>
      <w:r w:rsidRPr="00173CDD">
        <w:rPr>
          <w:rFonts w:ascii="Times New Roman" w:hAnsi="Times New Roman" w:cs="Times New Roman"/>
        </w:rPr>
        <w:t xml:space="preserve"> сельс</w:t>
      </w:r>
      <w:r>
        <w:rPr>
          <w:rFonts w:ascii="Times New Roman" w:hAnsi="Times New Roman" w:cs="Times New Roman"/>
        </w:rPr>
        <w:t>овета</w:t>
      </w:r>
      <w:r w:rsidR="004D15C1">
        <w:rPr>
          <w:rFonts w:ascii="Times New Roman" w:hAnsi="Times New Roman" w:cs="Times New Roman"/>
        </w:rPr>
        <w:t>.</w:t>
      </w:r>
    </w:p>
    <w:p w:rsidR="00DF766C" w:rsidRPr="00173CDD" w:rsidRDefault="00DF766C" w:rsidP="00DF766C">
      <w:pPr>
        <w:pStyle w:val="ac"/>
        <w:ind w:firstLine="567"/>
        <w:jc w:val="both"/>
        <w:rPr>
          <w:rFonts w:ascii="Times New Roman" w:hAnsi="Times New Roman" w:cs="Times New Roman"/>
        </w:rPr>
      </w:pPr>
      <w:proofErr w:type="gramStart"/>
      <w:r w:rsidRPr="00173CDD">
        <w:rPr>
          <w:rFonts w:ascii="Times New Roman" w:hAnsi="Times New Roman" w:cs="Times New Roman"/>
        </w:rPr>
        <w:t>Контроль за</w:t>
      </w:r>
      <w:proofErr w:type="gramEnd"/>
      <w:r w:rsidRPr="00173CDD">
        <w:rPr>
          <w:rFonts w:ascii="Times New Roman" w:hAnsi="Times New Roman" w:cs="Times New Roman"/>
        </w:rPr>
        <w:t xml:space="preserve"> реализацией Программы осуществляет администрация </w:t>
      </w:r>
      <w:r>
        <w:rPr>
          <w:rFonts w:ascii="Times New Roman" w:hAnsi="Times New Roman" w:cs="Times New Roman"/>
        </w:rPr>
        <w:t>Алексеевского сельсовета и Совет депутатов Алексеевского сельсовета.</w:t>
      </w:r>
    </w:p>
    <w:p w:rsidR="00DF766C" w:rsidRDefault="00DF766C" w:rsidP="00DF766C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173CDD">
        <w:rPr>
          <w:rFonts w:ascii="Times New Roman" w:hAnsi="Times New Roman" w:cs="Times New Roman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>
        <w:rPr>
          <w:rFonts w:ascii="Times New Roman" w:hAnsi="Times New Roman" w:cs="Times New Roman"/>
        </w:rPr>
        <w:t xml:space="preserve">сельсовета </w:t>
      </w:r>
      <w:r w:rsidRPr="00173CDD">
        <w:rPr>
          <w:rFonts w:ascii="Times New Roman" w:hAnsi="Times New Roman" w:cs="Times New Roman"/>
        </w:rPr>
        <w:t>по ее инициативе или по предложению организаций в части изменения сроков реализации и мероприятий Программы.</w:t>
      </w:r>
    </w:p>
    <w:p w:rsidR="004D15C1" w:rsidRPr="00173CDD" w:rsidRDefault="004D15C1" w:rsidP="00DF766C">
      <w:pPr>
        <w:pStyle w:val="ac"/>
        <w:ind w:firstLine="567"/>
        <w:jc w:val="both"/>
        <w:rPr>
          <w:rFonts w:ascii="Times New Roman" w:hAnsi="Times New Roman" w:cs="Times New Roman"/>
        </w:rPr>
      </w:pPr>
    </w:p>
    <w:p w:rsidR="004D15C1" w:rsidRDefault="00DF766C" w:rsidP="004D15C1">
      <w:pPr>
        <w:numPr>
          <w:ilvl w:val="0"/>
          <w:numId w:val="10"/>
        </w:numPr>
        <w:jc w:val="center"/>
        <w:rPr>
          <w:b/>
          <w:sz w:val="24"/>
          <w:szCs w:val="24"/>
        </w:rPr>
      </w:pPr>
      <w:r w:rsidRPr="00B12470">
        <w:rPr>
          <w:b/>
          <w:sz w:val="24"/>
          <w:szCs w:val="24"/>
        </w:rPr>
        <w:t>Оценка эффективности реализации Программы</w:t>
      </w:r>
    </w:p>
    <w:p w:rsidR="004D15C1" w:rsidRPr="00B12470" w:rsidRDefault="004D15C1" w:rsidP="004D15C1">
      <w:pPr>
        <w:ind w:left="450"/>
        <w:rPr>
          <w:b/>
          <w:sz w:val="24"/>
          <w:szCs w:val="24"/>
        </w:rPr>
      </w:pPr>
    </w:p>
    <w:p w:rsidR="00DF766C" w:rsidRPr="00173CDD" w:rsidRDefault="00DF766C" w:rsidP="00DF766C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DF766C" w:rsidRPr="00173CDD" w:rsidRDefault="00DF766C" w:rsidP="00DF766C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модернизация и обновление</w:t>
      </w:r>
      <w:r>
        <w:rPr>
          <w:color w:val="000000"/>
          <w:sz w:val="24"/>
          <w:szCs w:val="24"/>
        </w:rPr>
        <w:t xml:space="preserve"> </w:t>
      </w:r>
      <w:r w:rsidRPr="00173CDD">
        <w:rPr>
          <w:color w:val="000000"/>
          <w:sz w:val="24"/>
          <w:szCs w:val="24"/>
        </w:rPr>
        <w:t xml:space="preserve"> транспортной инфраструктуры поселения; </w:t>
      </w:r>
    </w:p>
    <w:p w:rsidR="00DF766C" w:rsidRPr="00173CDD" w:rsidRDefault="00DF766C" w:rsidP="00DF766C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DF766C" w:rsidRDefault="00DF766C" w:rsidP="00DF766C">
      <w:pPr>
        <w:jc w:val="both"/>
        <w:rPr>
          <w:color w:val="000000"/>
          <w:sz w:val="24"/>
          <w:szCs w:val="24"/>
        </w:rPr>
      </w:pPr>
      <w:r w:rsidRPr="00173CDD">
        <w:rPr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0D446D" w:rsidRDefault="000D446D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4D15C1" w:rsidRDefault="004D15C1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both"/>
        <w:rPr>
          <w:color w:val="000000"/>
          <w:sz w:val="24"/>
          <w:szCs w:val="24"/>
        </w:rPr>
      </w:pPr>
    </w:p>
    <w:p w:rsidR="00DF766C" w:rsidRDefault="00DF766C" w:rsidP="00DF766C">
      <w:pPr>
        <w:jc w:val="right"/>
        <w:rPr>
          <w:sz w:val="24"/>
          <w:szCs w:val="24"/>
        </w:rPr>
      </w:pPr>
    </w:p>
    <w:p w:rsidR="00DF766C" w:rsidRPr="00472E8C" w:rsidRDefault="00DF766C" w:rsidP="00DF766C">
      <w:pPr>
        <w:jc w:val="right"/>
        <w:rPr>
          <w:sz w:val="24"/>
          <w:szCs w:val="24"/>
        </w:rPr>
      </w:pPr>
      <w:r w:rsidRPr="00472E8C">
        <w:rPr>
          <w:sz w:val="24"/>
          <w:szCs w:val="24"/>
        </w:rPr>
        <w:lastRenderedPageBreak/>
        <w:t>Приложение 1</w:t>
      </w:r>
    </w:p>
    <w:p w:rsidR="00DF766C" w:rsidRPr="00472E8C" w:rsidRDefault="00DF766C" w:rsidP="00DF766C">
      <w:pPr>
        <w:jc w:val="right"/>
        <w:rPr>
          <w:sz w:val="24"/>
          <w:szCs w:val="24"/>
        </w:rPr>
      </w:pPr>
      <w:r w:rsidRPr="00472E8C">
        <w:rPr>
          <w:sz w:val="24"/>
          <w:szCs w:val="24"/>
        </w:rPr>
        <w:t>к Постановлению администрации</w:t>
      </w:r>
    </w:p>
    <w:p w:rsidR="00DF766C" w:rsidRPr="00472E8C" w:rsidRDefault="00DF766C" w:rsidP="00DF766C">
      <w:pPr>
        <w:jc w:val="right"/>
        <w:rPr>
          <w:sz w:val="24"/>
          <w:szCs w:val="24"/>
        </w:rPr>
      </w:pPr>
      <w:r>
        <w:rPr>
          <w:sz w:val="24"/>
          <w:szCs w:val="24"/>
        </w:rPr>
        <w:t>Алексеевского сельсовета</w:t>
      </w:r>
    </w:p>
    <w:p w:rsidR="00DF766C" w:rsidRPr="004D15C1" w:rsidRDefault="004D15C1" w:rsidP="00DF766C">
      <w:pPr>
        <w:jc w:val="right"/>
        <w:rPr>
          <w:color w:val="000000"/>
          <w:sz w:val="24"/>
          <w:szCs w:val="24"/>
        </w:rPr>
      </w:pPr>
      <w:r w:rsidRPr="004D15C1">
        <w:rPr>
          <w:sz w:val="24"/>
          <w:szCs w:val="24"/>
        </w:rPr>
        <w:t xml:space="preserve">от </w:t>
      </w:r>
      <w:r w:rsidR="00DB7C9A">
        <w:rPr>
          <w:sz w:val="24"/>
          <w:szCs w:val="24"/>
        </w:rPr>
        <w:t>23.07.</w:t>
      </w:r>
      <w:r w:rsidRPr="004D15C1">
        <w:rPr>
          <w:sz w:val="24"/>
          <w:szCs w:val="24"/>
        </w:rPr>
        <w:t xml:space="preserve">2018 № </w:t>
      </w:r>
      <w:r w:rsidR="00DB7C9A">
        <w:rPr>
          <w:sz w:val="24"/>
          <w:szCs w:val="24"/>
        </w:rPr>
        <w:t>25-п</w:t>
      </w:r>
    </w:p>
    <w:p w:rsidR="00DF766C" w:rsidRDefault="00DF766C" w:rsidP="004D15C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</w:t>
      </w:r>
    </w:p>
    <w:p w:rsidR="00DF766C" w:rsidRDefault="00DF766C" w:rsidP="000D446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</w:t>
      </w:r>
      <w:r w:rsidR="004D15C1"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ых мероприятий Программы комплексного развития систем транспортной инфраструктуры на территории Муниципального образовани</w:t>
      </w:r>
      <w:r w:rsidR="004D15C1">
        <w:rPr>
          <w:color w:val="000000"/>
          <w:sz w:val="24"/>
          <w:szCs w:val="24"/>
        </w:rPr>
        <w:t>я Алексеевский сельсовет на 2019 – 2023</w:t>
      </w:r>
      <w:r w:rsidR="000D446D">
        <w:rPr>
          <w:color w:val="000000"/>
          <w:sz w:val="24"/>
          <w:szCs w:val="24"/>
        </w:rPr>
        <w:t xml:space="preserve"> годы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3597"/>
        <w:gridCol w:w="1527"/>
        <w:gridCol w:w="1290"/>
        <w:gridCol w:w="2641"/>
      </w:tblGrid>
      <w:tr w:rsidR="00DF766C" w:rsidRPr="00555B94" w:rsidTr="00C16FA8">
        <w:tc>
          <w:tcPr>
            <w:tcW w:w="337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5B94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55B94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555B94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2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86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664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Объем финансирования, руб.</w:t>
            </w:r>
          </w:p>
        </w:tc>
        <w:tc>
          <w:tcPr>
            <w:tcW w:w="1360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55B94"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555B94">
              <w:rPr>
                <w:color w:val="000000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2" w:type="pct"/>
          </w:tcPr>
          <w:p w:rsidR="00DF766C" w:rsidRPr="00555B94" w:rsidRDefault="00DF766C" w:rsidP="004D15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Проекта организации дорожного движения по </w:t>
            </w:r>
            <w:r w:rsidR="004D15C1">
              <w:rPr>
                <w:color w:val="000000"/>
                <w:sz w:val="24"/>
                <w:szCs w:val="24"/>
              </w:rPr>
              <w:t>д. Новопокровка</w:t>
            </w:r>
          </w:p>
        </w:tc>
        <w:tc>
          <w:tcPr>
            <w:tcW w:w="786" w:type="pct"/>
          </w:tcPr>
          <w:p w:rsidR="00DF766C" w:rsidRPr="00555B94" w:rsidRDefault="004D15C1" w:rsidP="001632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2019</w:t>
            </w:r>
            <w:r w:rsidR="00DF766C">
              <w:rPr>
                <w:color w:val="000000"/>
                <w:sz w:val="24"/>
                <w:szCs w:val="24"/>
              </w:rPr>
              <w:t>г</w:t>
            </w:r>
            <w:proofErr w:type="spellEnd"/>
            <w:r w:rsidR="00DF766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4" w:type="pct"/>
          </w:tcPr>
          <w:p w:rsidR="00DF766C" w:rsidRPr="00AF5DF8" w:rsidRDefault="004D15C1" w:rsidP="001632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DF766C" w:rsidRPr="00AF5DF8">
              <w:rPr>
                <w:b/>
                <w:color w:val="000000"/>
                <w:sz w:val="24"/>
                <w:szCs w:val="24"/>
              </w:rPr>
              <w:t>0 000</w:t>
            </w:r>
          </w:p>
        </w:tc>
        <w:tc>
          <w:tcPr>
            <w:tcW w:w="1360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Default="00DF766C" w:rsidP="001632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дорожных знаков улично-дорожной сети</w:t>
            </w:r>
          </w:p>
          <w:p w:rsidR="00C16FA8" w:rsidRDefault="00C16FA8" w:rsidP="001632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пер. </w:t>
            </w:r>
            <w:proofErr w:type="gramStart"/>
            <w:r>
              <w:rPr>
                <w:color w:val="000000"/>
                <w:sz w:val="24"/>
                <w:szCs w:val="24"/>
              </w:rPr>
              <w:t>Колхозный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(12 знаков)</w:t>
            </w:r>
          </w:p>
          <w:p w:rsidR="00C16FA8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пер. </w:t>
            </w:r>
            <w:proofErr w:type="gramStart"/>
            <w:r>
              <w:rPr>
                <w:color w:val="000000"/>
                <w:sz w:val="24"/>
                <w:szCs w:val="24"/>
              </w:rPr>
              <w:t>Гаражный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(8 знаков)</w:t>
            </w:r>
          </w:p>
          <w:p w:rsidR="00C16FA8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ул. </w:t>
            </w:r>
            <w:proofErr w:type="gramStart"/>
            <w:r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(12 знаков)</w:t>
            </w:r>
          </w:p>
          <w:p w:rsidR="00C16FA8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пер.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2 (15 знаков)</w:t>
            </w:r>
          </w:p>
          <w:p w:rsidR="00C16FA8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ул. </w:t>
            </w:r>
            <w:proofErr w:type="gramStart"/>
            <w:r>
              <w:rPr>
                <w:color w:val="000000"/>
                <w:sz w:val="24"/>
                <w:szCs w:val="24"/>
              </w:rPr>
              <w:t>Кооперативная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(11 знаков)</w:t>
            </w:r>
          </w:p>
          <w:p w:rsidR="00C16FA8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по ул. </w:t>
            </w:r>
            <w:proofErr w:type="gramStart"/>
            <w:r>
              <w:rPr>
                <w:color w:val="000000"/>
                <w:sz w:val="24"/>
                <w:szCs w:val="24"/>
              </w:rPr>
              <w:t>Советская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(7 знаков) </w:t>
            </w:r>
          </w:p>
          <w:p w:rsidR="00C16FA8" w:rsidRPr="00555B94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gramStart"/>
            <w:r>
              <w:rPr>
                <w:color w:val="000000"/>
                <w:sz w:val="24"/>
                <w:szCs w:val="24"/>
              </w:rPr>
              <w:t>по пер</w:t>
            </w:r>
            <w:proofErr w:type="gramEnd"/>
            <w:r>
              <w:rPr>
                <w:color w:val="000000"/>
                <w:sz w:val="24"/>
                <w:szCs w:val="24"/>
              </w:rPr>
              <w:t>. Центральный (6 знаков)</w:t>
            </w:r>
          </w:p>
        </w:tc>
        <w:tc>
          <w:tcPr>
            <w:tcW w:w="786" w:type="pct"/>
          </w:tcPr>
          <w:p w:rsidR="00DF766C" w:rsidRDefault="00C16FA8" w:rsidP="00C16FA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2019-</w:t>
            </w:r>
            <w:r w:rsidR="004D15C1">
              <w:rPr>
                <w:color w:val="000000"/>
                <w:sz w:val="24"/>
                <w:szCs w:val="24"/>
              </w:rPr>
              <w:t>2023</w:t>
            </w:r>
            <w:r w:rsidR="00DF766C">
              <w:rPr>
                <w:color w:val="000000"/>
                <w:sz w:val="24"/>
                <w:szCs w:val="24"/>
              </w:rPr>
              <w:t>г</w:t>
            </w:r>
            <w:proofErr w:type="spellEnd"/>
            <w:r w:rsidR="00DF766C">
              <w:rPr>
                <w:color w:val="000000"/>
                <w:sz w:val="24"/>
                <w:szCs w:val="24"/>
              </w:rPr>
              <w:t>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 г.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г.</w:t>
            </w:r>
          </w:p>
          <w:p w:rsidR="00C16FA8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16FA8" w:rsidRPr="00555B94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664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F766C">
              <w:rPr>
                <w:color w:val="000000"/>
                <w:sz w:val="24"/>
                <w:szCs w:val="24"/>
              </w:rPr>
              <w:t>00 000</w:t>
            </w:r>
          </w:p>
        </w:tc>
        <w:tc>
          <w:tcPr>
            <w:tcW w:w="1360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Pr="00555B94" w:rsidRDefault="004D15C1" w:rsidP="004D15C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Освещение и модернизация уличного освещения </w:t>
            </w:r>
            <w:r w:rsidR="00DF766C">
              <w:rPr>
                <w:color w:val="000000"/>
                <w:sz w:val="24"/>
                <w:szCs w:val="24"/>
              </w:rPr>
              <w:t>автомобильных дорог</w:t>
            </w:r>
          </w:p>
        </w:tc>
        <w:tc>
          <w:tcPr>
            <w:tcW w:w="786" w:type="pct"/>
          </w:tcPr>
          <w:p w:rsidR="00DF766C" w:rsidRPr="00555B94" w:rsidRDefault="004D15C1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2019-2023</w:t>
            </w:r>
            <w:r w:rsidR="00DF766C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64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 </w:t>
            </w:r>
            <w:r w:rsidR="00DF766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0" w:type="pct"/>
          </w:tcPr>
          <w:p w:rsidR="00DF766C" w:rsidRPr="00555B94" w:rsidRDefault="00DF766C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  <w:r w:rsidRPr="00555B9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Pr="00555B94" w:rsidRDefault="00DF766C" w:rsidP="000D446D">
            <w:pPr>
              <w:jc w:val="both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Ремонт автомобильной дороги</w:t>
            </w:r>
            <w:r w:rsidR="00530C5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д. </w:t>
            </w:r>
            <w:r w:rsidR="004D15C1">
              <w:rPr>
                <w:color w:val="000000"/>
                <w:sz w:val="24"/>
                <w:szCs w:val="24"/>
              </w:rPr>
              <w:t xml:space="preserve">Новопокровка </w:t>
            </w:r>
          </w:p>
        </w:tc>
        <w:tc>
          <w:tcPr>
            <w:tcW w:w="786" w:type="pct"/>
          </w:tcPr>
          <w:p w:rsidR="00DF766C" w:rsidRPr="00555B94" w:rsidRDefault="004D15C1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  <w:r w:rsidR="00DF766C" w:rsidRPr="00555B94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64" w:type="pct"/>
          </w:tcPr>
          <w:p w:rsidR="00DF766C" w:rsidRPr="00C16FA8" w:rsidRDefault="004D15C1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C16FA8">
              <w:rPr>
                <w:color w:val="000000"/>
                <w:sz w:val="24"/>
                <w:szCs w:val="24"/>
              </w:rPr>
              <w:t>946 000</w:t>
            </w:r>
          </w:p>
        </w:tc>
        <w:tc>
          <w:tcPr>
            <w:tcW w:w="1360" w:type="pct"/>
          </w:tcPr>
          <w:p w:rsidR="00DF766C" w:rsidRDefault="00DF766C" w:rsidP="001632DF">
            <w:pPr>
              <w:jc w:val="center"/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Default="00DF766C" w:rsidP="001632DF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Ремонт автомобильной дороги </w:t>
            </w:r>
            <w:r w:rsidR="004D15C1">
              <w:rPr>
                <w:color w:val="000000"/>
                <w:sz w:val="24"/>
                <w:szCs w:val="24"/>
              </w:rPr>
              <w:t>в с. Алексеевка, по ул. Кооперативной</w:t>
            </w:r>
            <w:r w:rsidR="00C16FA8">
              <w:rPr>
                <w:color w:val="000000"/>
                <w:sz w:val="24"/>
                <w:szCs w:val="24"/>
              </w:rPr>
              <w:t>, устройство тротуара перед пешеходным переходом</w:t>
            </w:r>
            <w:proofErr w:type="gramEnd"/>
          </w:p>
        </w:tc>
        <w:tc>
          <w:tcPr>
            <w:tcW w:w="786" w:type="pct"/>
          </w:tcPr>
          <w:p w:rsidR="00DF766C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664" w:type="pct"/>
          </w:tcPr>
          <w:p w:rsidR="00DF766C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360" w:type="pct"/>
          </w:tcPr>
          <w:p w:rsidR="00DF766C" w:rsidRPr="00555B94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C16FA8" w:rsidRDefault="00DF766C" w:rsidP="00C16FA8">
            <w:pPr>
              <w:jc w:val="both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>Ремонт автомобильной дороги</w:t>
            </w:r>
            <w:r w:rsidR="00C16FA8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C16FA8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55B94">
              <w:rPr>
                <w:color w:val="000000"/>
                <w:sz w:val="24"/>
                <w:szCs w:val="24"/>
              </w:rPr>
              <w:t xml:space="preserve"> </w:t>
            </w:r>
          </w:p>
          <w:p w:rsidR="00C16FA8" w:rsidRPr="00555B94" w:rsidRDefault="00C16FA8" w:rsidP="00C16FA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с. Алексеевка, по пер. </w:t>
            </w:r>
            <w:proofErr w:type="gramStart"/>
            <w:r>
              <w:rPr>
                <w:color w:val="000000"/>
                <w:sz w:val="24"/>
                <w:szCs w:val="24"/>
              </w:rPr>
              <w:t>Гаражный</w:t>
            </w:r>
            <w:proofErr w:type="gramEnd"/>
          </w:p>
          <w:p w:rsidR="00DF766C" w:rsidRPr="00555B94" w:rsidRDefault="00DF766C" w:rsidP="001632D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86" w:type="pct"/>
          </w:tcPr>
          <w:p w:rsidR="00DF766C" w:rsidRPr="00555B94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2019 </w:t>
            </w:r>
            <w:r w:rsidR="00DF766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664" w:type="pct"/>
          </w:tcPr>
          <w:p w:rsidR="00DF766C" w:rsidRPr="00555B94" w:rsidRDefault="00C16FA8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446 </w:t>
            </w:r>
            <w:r w:rsidR="00DF766C" w:rsidRPr="00555B94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360" w:type="pct"/>
          </w:tcPr>
          <w:p w:rsidR="00DF766C" w:rsidRDefault="00DF766C" w:rsidP="00DF766C">
            <w:pPr>
              <w:jc w:val="center"/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  <w:r w:rsidRPr="00555B9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Pr="00555B94" w:rsidRDefault="00530C59" w:rsidP="001632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Ремонт улично-дорожной сети в д. Новопокровка</w:t>
            </w:r>
          </w:p>
        </w:tc>
        <w:tc>
          <w:tcPr>
            <w:tcW w:w="786" w:type="pct"/>
          </w:tcPr>
          <w:p w:rsidR="00DF766C" w:rsidRPr="00555B94" w:rsidRDefault="00530C59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664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946 000</w:t>
            </w:r>
          </w:p>
        </w:tc>
        <w:tc>
          <w:tcPr>
            <w:tcW w:w="1360" w:type="pct"/>
          </w:tcPr>
          <w:p w:rsidR="00DF766C" w:rsidRDefault="00DF766C" w:rsidP="001632DF">
            <w:pPr>
              <w:jc w:val="center"/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  <w:r w:rsidRPr="00555B9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530C59" w:rsidRPr="00555B94" w:rsidTr="00C16FA8">
        <w:tc>
          <w:tcPr>
            <w:tcW w:w="337" w:type="pct"/>
          </w:tcPr>
          <w:p w:rsidR="00530C59" w:rsidRPr="00555B94" w:rsidRDefault="00530C59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530C59" w:rsidRDefault="000D446D" w:rsidP="000D446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автомобильных дорог </w:t>
            </w:r>
            <w:r w:rsidR="00530C59">
              <w:rPr>
                <w:color w:val="000000"/>
                <w:sz w:val="24"/>
                <w:szCs w:val="24"/>
              </w:rPr>
              <w:t>по ул. Советская,</w:t>
            </w:r>
            <w:r w:rsidR="00AB6061">
              <w:rPr>
                <w:color w:val="000000"/>
                <w:sz w:val="24"/>
                <w:szCs w:val="24"/>
              </w:rPr>
              <w:t xml:space="preserve"> ул. Кооперативная</w:t>
            </w:r>
            <w:r>
              <w:rPr>
                <w:color w:val="000000"/>
                <w:sz w:val="24"/>
                <w:szCs w:val="24"/>
              </w:rPr>
              <w:t xml:space="preserve"> (подсыпка и </w:t>
            </w:r>
            <w:proofErr w:type="spellStart"/>
            <w:r>
              <w:rPr>
                <w:color w:val="000000"/>
                <w:sz w:val="24"/>
                <w:szCs w:val="24"/>
              </w:rPr>
              <w:t>грейдеровка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  <w:r w:rsidR="00AB6061">
              <w:rPr>
                <w:color w:val="000000"/>
                <w:sz w:val="24"/>
                <w:szCs w:val="24"/>
              </w:rPr>
              <w:t xml:space="preserve"> и пер. Центральный </w:t>
            </w:r>
            <w:r w:rsidR="00530C5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0C59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530C59">
              <w:rPr>
                <w:color w:val="000000"/>
                <w:sz w:val="24"/>
                <w:szCs w:val="24"/>
              </w:rPr>
              <w:t xml:space="preserve"> с. Алексеевка</w:t>
            </w:r>
          </w:p>
        </w:tc>
        <w:tc>
          <w:tcPr>
            <w:tcW w:w="786" w:type="pct"/>
          </w:tcPr>
          <w:p w:rsidR="00530C59" w:rsidRDefault="00530C59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2021 г. </w:t>
            </w:r>
          </w:p>
        </w:tc>
        <w:tc>
          <w:tcPr>
            <w:tcW w:w="664" w:type="pct"/>
          </w:tcPr>
          <w:p w:rsidR="00530C59" w:rsidRPr="00555B94" w:rsidRDefault="00AB6061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946 000</w:t>
            </w:r>
          </w:p>
        </w:tc>
        <w:tc>
          <w:tcPr>
            <w:tcW w:w="1360" w:type="pct"/>
          </w:tcPr>
          <w:p w:rsidR="00530C59" w:rsidRPr="00555B94" w:rsidRDefault="00AB6061" w:rsidP="001632DF">
            <w:pPr>
              <w:jc w:val="center"/>
              <w:rPr>
                <w:color w:val="000000"/>
                <w:sz w:val="24"/>
                <w:szCs w:val="24"/>
              </w:rPr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  <w:r w:rsidRPr="00555B9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Pr="00555B94" w:rsidRDefault="000D446D" w:rsidP="001632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автомобильной дороги в д. Новопокровка, ул. Школьная, пер. Центральный </w:t>
            </w:r>
          </w:p>
        </w:tc>
        <w:tc>
          <w:tcPr>
            <w:tcW w:w="786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664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946 000</w:t>
            </w:r>
          </w:p>
        </w:tc>
        <w:tc>
          <w:tcPr>
            <w:tcW w:w="1360" w:type="pct"/>
          </w:tcPr>
          <w:p w:rsidR="00DF766C" w:rsidRDefault="00DF766C" w:rsidP="001632DF">
            <w:pPr>
              <w:jc w:val="center"/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  <w:r w:rsidRPr="00555B9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DF766C" w:rsidRPr="00555B94" w:rsidTr="00C16FA8">
        <w:tc>
          <w:tcPr>
            <w:tcW w:w="337" w:type="pct"/>
          </w:tcPr>
          <w:p w:rsidR="00DF766C" w:rsidRPr="00555B94" w:rsidRDefault="00DF766C" w:rsidP="00DF766C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52" w:type="pct"/>
          </w:tcPr>
          <w:p w:rsidR="00DF766C" w:rsidRPr="00555B94" w:rsidRDefault="000D446D" w:rsidP="001632D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Ремонт автомобильных дорог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 Алексеевка</w:t>
            </w:r>
          </w:p>
        </w:tc>
        <w:tc>
          <w:tcPr>
            <w:tcW w:w="786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664" w:type="pct"/>
          </w:tcPr>
          <w:p w:rsidR="00DF766C" w:rsidRPr="00555B94" w:rsidRDefault="000D446D" w:rsidP="001632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946 000</w:t>
            </w:r>
          </w:p>
        </w:tc>
        <w:tc>
          <w:tcPr>
            <w:tcW w:w="1360" w:type="pct"/>
          </w:tcPr>
          <w:p w:rsidR="00DF766C" w:rsidRDefault="00DF766C" w:rsidP="001632DF">
            <w:pPr>
              <w:jc w:val="center"/>
            </w:pPr>
            <w:r w:rsidRPr="00555B94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Алексеевского сельсовета</w:t>
            </w:r>
            <w:r w:rsidRPr="00555B94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DF766C" w:rsidRPr="001667E7" w:rsidRDefault="00DF766C" w:rsidP="00951B6A">
      <w:pPr>
        <w:jc w:val="both"/>
        <w:rPr>
          <w:bCs/>
          <w:sz w:val="28"/>
          <w:szCs w:val="28"/>
        </w:rPr>
      </w:pPr>
    </w:p>
    <w:sectPr w:rsidR="00DF766C" w:rsidRPr="001667E7" w:rsidSect="000D446D">
      <w:pgSz w:w="11906" w:h="16838"/>
      <w:pgMar w:top="1134" w:right="850" w:bottom="28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3B"/>
    <w:multiLevelType w:val="multilevel"/>
    <w:tmpl w:val="08201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CC87A2D"/>
    <w:multiLevelType w:val="hybridMultilevel"/>
    <w:tmpl w:val="0FB6F80C"/>
    <w:lvl w:ilvl="0" w:tplc="9FD42D9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6327A23"/>
    <w:multiLevelType w:val="hybridMultilevel"/>
    <w:tmpl w:val="A9247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11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rawingGridVerticalSpacing w:val="381"/>
  <w:displayHorizont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AE8"/>
    <w:rsid w:val="00010F35"/>
    <w:rsid w:val="00032297"/>
    <w:rsid w:val="00043502"/>
    <w:rsid w:val="0004439A"/>
    <w:rsid w:val="000D18E5"/>
    <w:rsid w:val="000D446D"/>
    <w:rsid w:val="000D53AC"/>
    <w:rsid w:val="000F5CC7"/>
    <w:rsid w:val="001118A2"/>
    <w:rsid w:val="00114A3E"/>
    <w:rsid w:val="00123B09"/>
    <w:rsid w:val="00161BEB"/>
    <w:rsid w:val="001632BD"/>
    <w:rsid w:val="001641A5"/>
    <w:rsid w:val="001667E7"/>
    <w:rsid w:val="0019485C"/>
    <w:rsid w:val="0019759A"/>
    <w:rsid w:val="001C20E2"/>
    <w:rsid w:val="002475F4"/>
    <w:rsid w:val="00257AE8"/>
    <w:rsid w:val="00276D24"/>
    <w:rsid w:val="00293888"/>
    <w:rsid w:val="002A4748"/>
    <w:rsid w:val="002A5324"/>
    <w:rsid w:val="002A74F3"/>
    <w:rsid w:val="002B379A"/>
    <w:rsid w:val="002C7C3A"/>
    <w:rsid w:val="002F3D56"/>
    <w:rsid w:val="00306CAE"/>
    <w:rsid w:val="003A792E"/>
    <w:rsid w:val="003A7EE8"/>
    <w:rsid w:val="003D6827"/>
    <w:rsid w:val="003F1B30"/>
    <w:rsid w:val="003F3B16"/>
    <w:rsid w:val="004179E8"/>
    <w:rsid w:val="0042769C"/>
    <w:rsid w:val="00445792"/>
    <w:rsid w:val="004547A3"/>
    <w:rsid w:val="00475972"/>
    <w:rsid w:val="00491E3D"/>
    <w:rsid w:val="004B7CE7"/>
    <w:rsid w:val="004D15C1"/>
    <w:rsid w:val="004E79E8"/>
    <w:rsid w:val="004F0002"/>
    <w:rsid w:val="00507FD8"/>
    <w:rsid w:val="00530C59"/>
    <w:rsid w:val="00534A3D"/>
    <w:rsid w:val="00540EAD"/>
    <w:rsid w:val="00554397"/>
    <w:rsid w:val="0059534D"/>
    <w:rsid w:val="005B537B"/>
    <w:rsid w:val="005B7921"/>
    <w:rsid w:val="005E07A7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127B0"/>
    <w:rsid w:val="007343EC"/>
    <w:rsid w:val="0076100E"/>
    <w:rsid w:val="00770C5A"/>
    <w:rsid w:val="00773E6C"/>
    <w:rsid w:val="007A16E0"/>
    <w:rsid w:val="007A38FF"/>
    <w:rsid w:val="007B6485"/>
    <w:rsid w:val="007C201C"/>
    <w:rsid w:val="007C2E58"/>
    <w:rsid w:val="007D0A8F"/>
    <w:rsid w:val="007D64D2"/>
    <w:rsid w:val="007E6F23"/>
    <w:rsid w:val="00813AEC"/>
    <w:rsid w:val="0082276A"/>
    <w:rsid w:val="00864FEC"/>
    <w:rsid w:val="008738CA"/>
    <w:rsid w:val="008772C4"/>
    <w:rsid w:val="008817E1"/>
    <w:rsid w:val="008C320F"/>
    <w:rsid w:val="00941271"/>
    <w:rsid w:val="00946745"/>
    <w:rsid w:val="00951B6A"/>
    <w:rsid w:val="0096629B"/>
    <w:rsid w:val="00975992"/>
    <w:rsid w:val="0098105C"/>
    <w:rsid w:val="009B4992"/>
    <w:rsid w:val="009C5AB8"/>
    <w:rsid w:val="009D0EC9"/>
    <w:rsid w:val="009D3C2E"/>
    <w:rsid w:val="009E3484"/>
    <w:rsid w:val="009F014C"/>
    <w:rsid w:val="009F07FB"/>
    <w:rsid w:val="009F677F"/>
    <w:rsid w:val="00A022A8"/>
    <w:rsid w:val="00A25C7E"/>
    <w:rsid w:val="00A320E2"/>
    <w:rsid w:val="00A63B8C"/>
    <w:rsid w:val="00A742FC"/>
    <w:rsid w:val="00A75958"/>
    <w:rsid w:val="00A97C03"/>
    <w:rsid w:val="00AA1480"/>
    <w:rsid w:val="00AB6061"/>
    <w:rsid w:val="00AC361B"/>
    <w:rsid w:val="00AF44CC"/>
    <w:rsid w:val="00B14FE3"/>
    <w:rsid w:val="00B2375C"/>
    <w:rsid w:val="00B31E21"/>
    <w:rsid w:val="00B4663D"/>
    <w:rsid w:val="00B467AC"/>
    <w:rsid w:val="00B64AA2"/>
    <w:rsid w:val="00B831E4"/>
    <w:rsid w:val="00BA16F0"/>
    <w:rsid w:val="00BC3BF4"/>
    <w:rsid w:val="00BE53B0"/>
    <w:rsid w:val="00BE6E33"/>
    <w:rsid w:val="00BF46CC"/>
    <w:rsid w:val="00C16FA8"/>
    <w:rsid w:val="00C32E53"/>
    <w:rsid w:val="00C459B3"/>
    <w:rsid w:val="00C61DCC"/>
    <w:rsid w:val="00C676F5"/>
    <w:rsid w:val="00C73E9F"/>
    <w:rsid w:val="00C94297"/>
    <w:rsid w:val="00CD47E8"/>
    <w:rsid w:val="00CE72F9"/>
    <w:rsid w:val="00CF2AB3"/>
    <w:rsid w:val="00D32624"/>
    <w:rsid w:val="00D606E7"/>
    <w:rsid w:val="00D636AA"/>
    <w:rsid w:val="00DA4F61"/>
    <w:rsid w:val="00DB7C9A"/>
    <w:rsid w:val="00DC0C24"/>
    <w:rsid w:val="00DF419B"/>
    <w:rsid w:val="00DF766C"/>
    <w:rsid w:val="00E31B7B"/>
    <w:rsid w:val="00E46D94"/>
    <w:rsid w:val="00E53389"/>
    <w:rsid w:val="00E81C62"/>
    <w:rsid w:val="00EB32C7"/>
    <w:rsid w:val="00EB43E7"/>
    <w:rsid w:val="00ED3C05"/>
    <w:rsid w:val="00EF2D7B"/>
    <w:rsid w:val="00EF5290"/>
    <w:rsid w:val="00F019BE"/>
    <w:rsid w:val="00F05F0A"/>
    <w:rsid w:val="00F1118A"/>
    <w:rsid w:val="00F27799"/>
    <w:rsid w:val="00F36B2A"/>
    <w:rsid w:val="00F73725"/>
    <w:rsid w:val="00F96F39"/>
    <w:rsid w:val="00FA288B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831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667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57AE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3">
    <w:name w:val="Strong"/>
    <w:basedOn w:val="a0"/>
    <w:uiPriority w:val="99"/>
    <w:qFormat/>
    <w:rsid w:val="00475972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rsid w:val="00951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6A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831E4"/>
    <w:rPr>
      <w:color w:val="000080"/>
      <w:u w:val="single"/>
    </w:rPr>
  </w:style>
  <w:style w:type="paragraph" w:styleId="a7">
    <w:name w:val="List Paragraph"/>
    <w:basedOn w:val="a"/>
    <w:qFormat/>
    <w:rsid w:val="00B831E4"/>
    <w:pPr>
      <w:widowControl/>
      <w:suppressAutoHyphens/>
      <w:autoSpaceDE/>
      <w:autoSpaceDN/>
      <w:adjustRightInd/>
      <w:ind w:left="720"/>
    </w:pPr>
    <w:rPr>
      <w:rFonts w:ascii="Calibri" w:eastAsia="Calibri" w:hAnsi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B831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667E7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a8">
    <w:name w:val="Верхний колонтитул Знак"/>
    <w:link w:val="a9"/>
    <w:locked/>
    <w:rsid w:val="001667E7"/>
    <w:rPr>
      <w:sz w:val="24"/>
      <w:szCs w:val="24"/>
    </w:rPr>
  </w:style>
  <w:style w:type="paragraph" w:styleId="a9">
    <w:name w:val="header"/>
    <w:basedOn w:val="a"/>
    <w:link w:val="a8"/>
    <w:rsid w:val="001667E7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4"/>
      <w:szCs w:val="24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1667E7"/>
    <w:rPr>
      <w:rFonts w:ascii="Times New Roman" w:eastAsia="Times New Roman" w:hAnsi="Times New Roman"/>
      <w:sz w:val="20"/>
      <w:szCs w:val="20"/>
    </w:rPr>
  </w:style>
  <w:style w:type="character" w:customStyle="1" w:styleId="2">
    <w:name w:val="Заголовок №2_"/>
    <w:link w:val="20"/>
    <w:locked/>
    <w:rsid w:val="001667E7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1667E7"/>
    <w:pPr>
      <w:shd w:val="clear" w:color="auto" w:fill="FFFFFF"/>
      <w:autoSpaceDE/>
      <w:autoSpaceDN/>
      <w:adjustRightInd/>
      <w:spacing w:before="1020" w:after="480" w:line="240" w:lineRule="atLeast"/>
      <w:jc w:val="center"/>
      <w:outlineLvl w:val="1"/>
    </w:pPr>
    <w:rPr>
      <w:rFonts w:ascii="Calibri" w:eastAsia="Calibri" w:hAnsi="Calibri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link w:val="210"/>
    <w:locked/>
    <w:rsid w:val="001667E7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667E7"/>
    <w:pPr>
      <w:shd w:val="clear" w:color="auto" w:fill="FFFFFF"/>
      <w:autoSpaceDE/>
      <w:autoSpaceDN/>
      <w:adjustRightInd/>
      <w:spacing w:after="1020" w:line="346" w:lineRule="exact"/>
      <w:jc w:val="center"/>
    </w:pPr>
    <w:rPr>
      <w:rFonts w:ascii="Calibri" w:eastAsia="Calibri" w:hAnsi="Calibri"/>
      <w:sz w:val="28"/>
      <w:szCs w:val="28"/>
      <w:shd w:val="clear" w:color="auto" w:fill="FFFFFF"/>
    </w:rPr>
  </w:style>
  <w:style w:type="paragraph" w:styleId="aa">
    <w:name w:val="Body Text"/>
    <w:basedOn w:val="a"/>
    <w:link w:val="ab"/>
    <w:uiPriority w:val="99"/>
    <w:unhideWhenUsed/>
    <w:rsid w:val="00DF766C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rsid w:val="00DF766C"/>
    <w:rPr>
      <w:lang w:eastAsia="en-US"/>
    </w:rPr>
  </w:style>
  <w:style w:type="paragraph" w:styleId="ac">
    <w:name w:val="No Spacing"/>
    <w:qFormat/>
    <w:rsid w:val="00DF766C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DF766C"/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rsid w:val="00DF766C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4"/>
      <w:szCs w:val="24"/>
    </w:r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rsid w:val="00DF766C"/>
    <w:rPr>
      <w:sz w:val="24"/>
      <w:szCs w:val="24"/>
    </w:rPr>
  </w:style>
  <w:style w:type="paragraph" w:customStyle="1" w:styleId="Left">
    <w:name w:val="Left"/>
    <w:rsid w:val="00DF76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1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[ГУ КРСК] Юридический отдел (Матушкина Н.М.)</dc:creator>
  <cp:lastModifiedBy>User</cp:lastModifiedBy>
  <cp:revision>7</cp:revision>
  <cp:lastPrinted>2018-07-23T01:41:00Z</cp:lastPrinted>
  <dcterms:created xsi:type="dcterms:W3CDTF">2018-07-02T07:58:00Z</dcterms:created>
  <dcterms:modified xsi:type="dcterms:W3CDTF">2018-07-23T01:41:00Z</dcterms:modified>
</cp:coreProperties>
</file>