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084044" w:rsidRDefault="007F041C" w:rsidP="0037741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6350</wp:posOffset>
            </wp:positionV>
            <wp:extent cx="567055" cy="679450"/>
            <wp:effectExtent l="19050" t="0" r="444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41C" w:rsidRDefault="00084044" w:rsidP="00084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41C" w:rsidRDefault="007F041C" w:rsidP="00084044">
      <w:pPr>
        <w:jc w:val="center"/>
        <w:rPr>
          <w:sz w:val="28"/>
          <w:szCs w:val="28"/>
        </w:rPr>
      </w:pPr>
    </w:p>
    <w:p w:rsidR="007F041C" w:rsidRDefault="007F041C" w:rsidP="00084044">
      <w:pPr>
        <w:jc w:val="center"/>
        <w:rPr>
          <w:sz w:val="28"/>
          <w:szCs w:val="28"/>
        </w:rPr>
      </w:pPr>
    </w:p>
    <w:p w:rsidR="00084044" w:rsidRDefault="00084044" w:rsidP="00084044">
      <w:pPr>
        <w:jc w:val="center"/>
      </w:pPr>
      <w:r>
        <w:rPr>
          <w:sz w:val="28"/>
          <w:szCs w:val="28"/>
        </w:rPr>
        <w:t>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Pr="00377416" w:rsidRDefault="00084044" w:rsidP="00084044">
      <w:pPr>
        <w:rPr>
          <w:b/>
        </w:rPr>
      </w:pPr>
    </w:p>
    <w:p w:rsidR="00084044" w:rsidRPr="009F7DBD" w:rsidRDefault="00764779" w:rsidP="00377416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00.00.2022                                      </w:t>
      </w:r>
      <w:r w:rsidR="00084044" w:rsidRPr="009F7DBD">
        <w:rPr>
          <w:sz w:val="28"/>
          <w:szCs w:val="28"/>
        </w:rPr>
        <w:t xml:space="preserve">с. Алексеевка     </w:t>
      </w:r>
      <w:r w:rsidR="001C6CB2">
        <w:rPr>
          <w:sz w:val="28"/>
          <w:szCs w:val="28"/>
        </w:rPr>
        <w:t xml:space="preserve">                             №</w:t>
      </w:r>
      <w:r w:rsidR="0004356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265DCD" w:rsidRDefault="00265DCD" w:rsidP="001C4EB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764779" w:rsidRDefault="00265DCD" w:rsidP="0076477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0AC6">
        <w:rPr>
          <w:rFonts w:ascii="Times New Roman" w:hAnsi="Times New Roman"/>
          <w:b w:val="0"/>
          <w:sz w:val="28"/>
          <w:szCs w:val="28"/>
        </w:rPr>
        <w:t>«</w:t>
      </w:r>
      <w:r w:rsidR="00764779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Алексеевского сельского Совета депутатов </w:t>
      </w:r>
    </w:p>
    <w:p w:rsidR="00764779" w:rsidRPr="00764779" w:rsidRDefault="00764779" w:rsidP="0076477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de-DE"/>
        </w:rPr>
      </w:pPr>
      <w:r>
        <w:rPr>
          <w:rFonts w:ascii="Times New Roman" w:hAnsi="Times New Roman"/>
          <w:b w:val="0"/>
          <w:sz w:val="28"/>
          <w:szCs w:val="28"/>
        </w:rPr>
        <w:t>от 19.10.2021 № 12-26р «</w:t>
      </w:r>
      <w:r>
        <w:rPr>
          <w:rFonts w:ascii="Times New Roman" w:hAnsi="Times New Roman"/>
          <w:b w:val="0"/>
          <w:sz w:val="28"/>
          <w:szCs w:val="28"/>
          <w:lang w:val="de-DE"/>
        </w:rPr>
        <w:t>Об утверждении Положения 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>порядке назначения и проведения опроса граждан</w:t>
      </w:r>
      <w:r w:rsidR="00330AC6">
        <w:rPr>
          <w:rFonts w:ascii="Times New Roman" w:hAnsi="Times New Roman"/>
          <w:b w:val="0"/>
          <w:sz w:val="28"/>
          <w:szCs w:val="28"/>
        </w:rPr>
        <w:t>»</w:t>
      </w:r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</w:p>
    <w:p w:rsidR="00764779" w:rsidRPr="00764779" w:rsidRDefault="00764779" w:rsidP="00764779"/>
    <w:p w:rsidR="00746EA8" w:rsidRPr="00764779" w:rsidRDefault="00764779" w:rsidP="0076477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5DCD" w:rsidRPr="00764779">
        <w:rPr>
          <w:rFonts w:ascii="Times New Roman" w:hAnsi="Times New Roman"/>
          <w:sz w:val="28"/>
          <w:szCs w:val="28"/>
        </w:rPr>
        <w:t xml:space="preserve"> </w:t>
      </w:r>
      <w:r w:rsidRPr="00764779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со статьей 31 Федерального закона от 06.10.2003 №131-ФЗ «Об общих принципах организации местного самоуправления в Российской Федерации», статьей 4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</w:t>
      </w:r>
      <w:r w:rsidR="00265DCD" w:rsidRPr="00243B6A">
        <w:rPr>
          <w:rFonts w:ascii="Times New Roman" w:hAnsi="Times New Roman"/>
          <w:b w:val="0"/>
          <w:sz w:val="28"/>
          <w:szCs w:val="28"/>
        </w:rPr>
        <w:t xml:space="preserve">руководствуясь Уставом муниципального образования Алексеевский сельсовет, Алексеевский сельский Совет депутатов </w:t>
      </w:r>
      <w:r w:rsidR="00265DCD" w:rsidRPr="00243B6A">
        <w:rPr>
          <w:rFonts w:ascii="Times New Roman" w:hAnsi="Times New Roman"/>
          <w:sz w:val="28"/>
          <w:szCs w:val="28"/>
        </w:rPr>
        <w:t>РЕШИЛ:</w:t>
      </w:r>
    </w:p>
    <w:p w:rsidR="00764779" w:rsidRPr="00764779" w:rsidRDefault="00243B6A" w:rsidP="00764779">
      <w:pPr>
        <w:pStyle w:val="a9"/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977A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64779" w:rsidRPr="00764779">
        <w:rPr>
          <w:sz w:val="28"/>
          <w:szCs w:val="28"/>
          <w:lang w:eastAsia="ru-RU"/>
        </w:rPr>
        <w:t xml:space="preserve">1. Внести изменения в Приложение к решению </w:t>
      </w:r>
      <w:r w:rsidR="00764779">
        <w:rPr>
          <w:sz w:val="28"/>
          <w:szCs w:val="28"/>
          <w:lang w:eastAsia="ru-RU"/>
        </w:rPr>
        <w:t xml:space="preserve">19.10.2021 № 12-26р </w:t>
      </w:r>
      <w:r w:rsidR="00764779" w:rsidRPr="00764779">
        <w:rPr>
          <w:sz w:val="28"/>
          <w:szCs w:val="28"/>
          <w:lang w:eastAsia="ru-RU"/>
        </w:rPr>
        <w:t>«Об утверждении Положения о порядке назначен</w:t>
      </w:r>
      <w:r w:rsidR="00764779">
        <w:rPr>
          <w:sz w:val="28"/>
          <w:szCs w:val="28"/>
          <w:lang w:eastAsia="ru-RU"/>
        </w:rPr>
        <w:t>ия и проведения опроса граждан</w:t>
      </w:r>
      <w:r w:rsidR="00764779" w:rsidRPr="00764779">
        <w:rPr>
          <w:sz w:val="28"/>
          <w:szCs w:val="28"/>
          <w:lang w:eastAsia="ru-RU"/>
        </w:rPr>
        <w:t>»:</w:t>
      </w:r>
    </w:p>
    <w:p w:rsidR="00977A46" w:rsidRDefault="00977A46" w:rsidP="007647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764779" w:rsidRPr="00764779">
        <w:rPr>
          <w:sz w:val="28"/>
          <w:szCs w:val="28"/>
          <w:lang w:eastAsia="ru-RU"/>
        </w:rPr>
        <w:t xml:space="preserve"> Статью 5</w:t>
      </w:r>
      <w:r w:rsidR="00764779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.</w:t>
      </w:r>
      <w:r w:rsidR="00764779" w:rsidRPr="00764779">
        <w:rPr>
          <w:sz w:val="28"/>
          <w:szCs w:val="28"/>
          <w:lang w:eastAsia="ru-RU"/>
        </w:rPr>
        <w:t xml:space="preserve"> Приложения к решению</w:t>
      </w:r>
      <w:r>
        <w:rPr>
          <w:sz w:val="28"/>
          <w:szCs w:val="28"/>
          <w:lang w:eastAsia="ru-RU"/>
        </w:rPr>
        <w:t xml:space="preserve"> изложить в новой редакции:</w:t>
      </w:r>
      <w:r w:rsidR="00764779" w:rsidRPr="00764779">
        <w:rPr>
          <w:sz w:val="28"/>
          <w:szCs w:val="28"/>
          <w:lang w:eastAsia="ru-RU"/>
        </w:rPr>
        <w:t xml:space="preserve"> </w:t>
      </w:r>
    </w:p>
    <w:p w:rsidR="00764779" w:rsidRDefault="00764779" w:rsidP="007647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4779">
        <w:rPr>
          <w:sz w:val="28"/>
          <w:szCs w:val="28"/>
          <w:lang w:eastAsia="ru-RU"/>
        </w:rPr>
        <w:t>Документы, прилагаемые к предложению о проведении опроса должны соответствовать требованиям:</w:t>
      </w:r>
    </w:p>
    <w:p w:rsidR="00977A46" w:rsidRPr="00764779" w:rsidRDefault="00977A46" w:rsidP="007647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77A46">
        <w:rPr>
          <w:sz w:val="28"/>
          <w:szCs w:val="28"/>
        </w:rPr>
        <w:t>обеспечивающим возможность свободного копирования каждого отдельного листа документов копировальной техникой.</w:t>
      </w:r>
    </w:p>
    <w:p w:rsidR="00764779" w:rsidRPr="00764779" w:rsidRDefault="00977A46" w:rsidP="007647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764779" w:rsidRPr="00764779">
        <w:rPr>
          <w:sz w:val="28"/>
          <w:szCs w:val="28"/>
          <w:lang w:eastAsia="ru-RU"/>
        </w:rPr>
        <w:t xml:space="preserve">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91777D" w:rsidRPr="00977A46" w:rsidRDefault="00764779" w:rsidP="00977A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4779">
        <w:rPr>
          <w:sz w:val="28"/>
          <w:szCs w:val="28"/>
          <w:lang w:eastAsia="ru-RU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91777D" w:rsidRDefault="00243B6A" w:rsidP="00243B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A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77A46">
        <w:rPr>
          <w:sz w:val="28"/>
          <w:szCs w:val="28"/>
        </w:rPr>
        <w:t>2</w:t>
      </w:r>
      <w:r w:rsidR="001C6CB2">
        <w:rPr>
          <w:sz w:val="28"/>
          <w:szCs w:val="28"/>
        </w:rPr>
        <w:t xml:space="preserve">. </w:t>
      </w:r>
      <w:r w:rsidR="00746EA8">
        <w:rPr>
          <w:sz w:val="28"/>
          <w:szCs w:val="28"/>
        </w:rPr>
        <w:t>Контроль за  исполнением  настоящего Решения возложить на Председателя</w:t>
      </w:r>
      <w:r w:rsidR="00746EA8">
        <w:rPr>
          <w:b/>
          <w:sz w:val="28"/>
          <w:szCs w:val="28"/>
        </w:rPr>
        <w:t xml:space="preserve"> </w:t>
      </w:r>
      <w:r w:rsidR="00070ADF" w:rsidRPr="00070ADF">
        <w:rPr>
          <w:sz w:val="28"/>
          <w:szCs w:val="28"/>
        </w:rPr>
        <w:t>комиссии по социально-экономической политике</w:t>
      </w:r>
      <w:r w:rsidR="00070ADF">
        <w:rPr>
          <w:b/>
          <w:sz w:val="28"/>
          <w:szCs w:val="28"/>
        </w:rPr>
        <w:t xml:space="preserve"> </w:t>
      </w:r>
      <w:r w:rsidR="00746EA8">
        <w:rPr>
          <w:sz w:val="28"/>
          <w:szCs w:val="28"/>
        </w:rPr>
        <w:t>Алексеевского сельского Совета депутатов (</w:t>
      </w:r>
      <w:r w:rsidR="00070ADF">
        <w:rPr>
          <w:sz w:val="28"/>
          <w:szCs w:val="28"/>
        </w:rPr>
        <w:t>В.И. Карапунарлы</w:t>
      </w:r>
      <w:r w:rsidR="00746EA8">
        <w:rPr>
          <w:sz w:val="28"/>
          <w:szCs w:val="28"/>
        </w:rPr>
        <w:t>)</w:t>
      </w:r>
      <w:r w:rsidR="00070ADF">
        <w:rPr>
          <w:sz w:val="28"/>
          <w:szCs w:val="28"/>
        </w:rPr>
        <w:t>.</w:t>
      </w:r>
    </w:p>
    <w:p w:rsidR="001C6CB2" w:rsidRDefault="00243B6A" w:rsidP="00243B6A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AA6">
        <w:rPr>
          <w:sz w:val="28"/>
          <w:szCs w:val="28"/>
        </w:rPr>
        <w:t xml:space="preserve"> </w:t>
      </w:r>
      <w:r w:rsidR="00977A4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77A46">
        <w:rPr>
          <w:sz w:val="28"/>
          <w:szCs w:val="28"/>
        </w:rPr>
        <w:t>3</w:t>
      </w:r>
      <w:r w:rsidR="001C6CB2">
        <w:rPr>
          <w:sz w:val="28"/>
          <w:szCs w:val="28"/>
        </w:rPr>
        <w:t xml:space="preserve">. </w:t>
      </w:r>
      <w:r w:rsidR="00746EA8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 w:rsidR="00746EA8">
        <w:rPr>
          <w:sz w:val="28"/>
          <w:szCs w:val="28"/>
          <w:lang w:val="en-US"/>
        </w:rPr>
        <w:t>Alekseevka</w:t>
      </w:r>
      <w:r w:rsidR="00746EA8">
        <w:rPr>
          <w:sz w:val="28"/>
          <w:szCs w:val="28"/>
        </w:rPr>
        <w:t>.</w:t>
      </w:r>
      <w:r w:rsidR="00746EA8">
        <w:rPr>
          <w:sz w:val="28"/>
          <w:szCs w:val="28"/>
          <w:lang w:val="en-US"/>
        </w:rPr>
        <w:t>bdu</w:t>
      </w:r>
      <w:r w:rsidR="00746EA8">
        <w:rPr>
          <w:sz w:val="28"/>
          <w:szCs w:val="28"/>
        </w:rPr>
        <w:t>.</w:t>
      </w:r>
      <w:r w:rsidR="00746EA8">
        <w:rPr>
          <w:sz w:val="28"/>
          <w:szCs w:val="28"/>
          <w:lang w:val="en-US"/>
        </w:rPr>
        <w:t>su</w:t>
      </w:r>
      <w:r w:rsidR="00746EA8">
        <w:rPr>
          <w:sz w:val="28"/>
          <w:szCs w:val="28"/>
        </w:rPr>
        <w:t>)</w:t>
      </w:r>
    </w:p>
    <w:p w:rsidR="001C6CB2" w:rsidRDefault="001C6CB2" w:rsidP="001C6CB2">
      <w:pPr>
        <w:spacing w:line="100" w:lineRule="atLeast"/>
        <w:ind w:right="-1" w:firstLine="720"/>
        <w:jc w:val="both"/>
      </w:pPr>
    </w:p>
    <w:p w:rsidR="0091777D" w:rsidRDefault="0091777D" w:rsidP="00746EA8">
      <w:pPr>
        <w:pStyle w:val="aa"/>
        <w:rPr>
          <w:szCs w:val="28"/>
        </w:rPr>
      </w:pPr>
    </w:p>
    <w:p w:rsidR="00746EA8" w:rsidRDefault="00746EA8" w:rsidP="00746EA8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746EA8" w:rsidRPr="00B96FB6" w:rsidRDefault="00746EA8" w:rsidP="00746EA8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746EA8" w:rsidRPr="00C213F5" w:rsidRDefault="00746EA8" w:rsidP="00746EA8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1C6CB2" w:rsidRDefault="001C6CB2" w:rsidP="001C6CB2">
      <w:pPr>
        <w:ind w:right="-1"/>
        <w:jc w:val="both"/>
        <w:rPr>
          <w:sz w:val="28"/>
          <w:szCs w:val="28"/>
        </w:rPr>
      </w:pPr>
    </w:p>
    <w:p w:rsidR="001C6CB2" w:rsidRDefault="001C6CB2" w:rsidP="001C6CB2">
      <w:pPr>
        <w:ind w:right="-1"/>
        <w:jc w:val="both"/>
      </w:pPr>
    </w:p>
    <w:p w:rsidR="00BE3AA6" w:rsidRDefault="00243B6A" w:rsidP="00BE3AA6">
      <w:pPr>
        <w:ind w:left="-720" w:right="-902" w:firstLine="709"/>
        <w:rPr>
          <w:sz w:val="28"/>
          <w:szCs w:val="28"/>
        </w:rPr>
      </w:pPr>
      <w:r w:rsidRPr="00723770">
        <w:rPr>
          <w:sz w:val="28"/>
          <w:szCs w:val="28"/>
        </w:rPr>
        <w:lastRenderedPageBreak/>
        <w:t xml:space="preserve">                          </w:t>
      </w:r>
      <w:r w:rsidR="00BE3AA6">
        <w:rPr>
          <w:sz w:val="28"/>
          <w:szCs w:val="28"/>
        </w:rPr>
        <w:t xml:space="preserve">                                              </w:t>
      </w:r>
    </w:p>
    <w:p w:rsidR="00BE3AA6" w:rsidRDefault="00BE3AA6" w:rsidP="00BE3AA6">
      <w:pPr>
        <w:ind w:left="-720" w:right="-902" w:firstLine="709"/>
        <w:rPr>
          <w:sz w:val="28"/>
          <w:szCs w:val="28"/>
        </w:rPr>
      </w:pPr>
    </w:p>
    <w:p w:rsidR="00BE3AA6" w:rsidRDefault="00BE3AA6" w:rsidP="00BE3AA6">
      <w:pPr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E3AA6" w:rsidRDefault="00BE3AA6" w:rsidP="00BE3AA6">
      <w:pPr>
        <w:ind w:left="-720" w:right="-902" w:firstLine="709"/>
        <w:rPr>
          <w:sz w:val="28"/>
          <w:szCs w:val="28"/>
        </w:rPr>
      </w:pPr>
    </w:p>
    <w:p w:rsidR="00243B6A" w:rsidRPr="00070ADF" w:rsidRDefault="00BE3AA6" w:rsidP="00070ADF">
      <w:pPr>
        <w:ind w:left="-720" w:right="-3" w:firstLine="709"/>
        <w:jc w:val="right"/>
      </w:pPr>
      <w:r>
        <w:rPr>
          <w:sz w:val="28"/>
          <w:szCs w:val="28"/>
        </w:rPr>
        <w:t xml:space="preserve">                                                                           </w:t>
      </w:r>
      <w:r w:rsidR="00243B6A" w:rsidRPr="00070ADF">
        <w:t xml:space="preserve">Приложение </w:t>
      </w:r>
    </w:p>
    <w:p w:rsidR="00BE3AA6" w:rsidRPr="00070ADF" w:rsidRDefault="00BE3AA6" w:rsidP="00070ADF">
      <w:pPr>
        <w:ind w:left="-720" w:right="-3" w:firstLine="709"/>
        <w:jc w:val="right"/>
      </w:pPr>
      <w:r w:rsidRPr="00070ADF">
        <w:tab/>
      </w:r>
      <w:r w:rsidRPr="00070ADF">
        <w:tab/>
        <w:t xml:space="preserve">          </w:t>
      </w:r>
      <w:r w:rsidRPr="00070ADF">
        <w:tab/>
      </w:r>
      <w:r w:rsidRPr="00070ADF">
        <w:tab/>
      </w:r>
      <w:r w:rsidRPr="00070ADF">
        <w:tab/>
      </w:r>
      <w:r w:rsidRPr="00070ADF">
        <w:tab/>
        <w:t xml:space="preserve">                </w:t>
      </w:r>
      <w:r w:rsidR="00243B6A" w:rsidRPr="00070ADF">
        <w:t xml:space="preserve"> </w:t>
      </w:r>
      <w:r w:rsidRPr="00070ADF">
        <w:t xml:space="preserve"> </w:t>
      </w:r>
      <w:r w:rsidR="00243B6A" w:rsidRPr="00070ADF">
        <w:t xml:space="preserve"> к Решению Алексеевского </w:t>
      </w:r>
      <w:r w:rsidRPr="00070ADF">
        <w:t xml:space="preserve">   </w:t>
      </w:r>
    </w:p>
    <w:p w:rsidR="00243B6A" w:rsidRPr="00070ADF" w:rsidRDefault="00BE3AA6" w:rsidP="00070ADF">
      <w:pPr>
        <w:ind w:left="-720" w:right="-3" w:firstLine="709"/>
        <w:jc w:val="right"/>
      </w:pPr>
      <w:r w:rsidRPr="00070ADF">
        <w:t xml:space="preserve">                                            </w:t>
      </w:r>
      <w:r w:rsidR="00070ADF">
        <w:t xml:space="preserve">               </w:t>
      </w:r>
      <w:r w:rsidR="00243B6A" w:rsidRPr="00070ADF">
        <w:t xml:space="preserve">сельского Совета                   </w:t>
      </w:r>
    </w:p>
    <w:p w:rsidR="00070ADF" w:rsidRDefault="00243B6A" w:rsidP="00070ADF">
      <w:pPr>
        <w:ind w:left="-720" w:right="-3" w:firstLine="709"/>
        <w:jc w:val="right"/>
      </w:pPr>
      <w:r w:rsidRPr="00070ADF">
        <w:t xml:space="preserve">                                                         </w:t>
      </w:r>
      <w:r w:rsidR="00BE3AA6" w:rsidRPr="00070ADF">
        <w:t xml:space="preserve">                  </w:t>
      </w:r>
      <w:r w:rsidRPr="00070ADF">
        <w:t xml:space="preserve"> </w:t>
      </w:r>
      <w:r w:rsidR="00BE3AA6" w:rsidRPr="00070ADF">
        <w:t xml:space="preserve"> </w:t>
      </w:r>
      <w:r w:rsidRPr="00070ADF">
        <w:t xml:space="preserve">депутатов </w:t>
      </w:r>
      <w:r w:rsidR="00BE3AA6" w:rsidRPr="00070ADF">
        <w:t xml:space="preserve"> </w:t>
      </w:r>
      <w:r w:rsidRPr="00070ADF">
        <w:t xml:space="preserve"> </w:t>
      </w:r>
    </w:p>
    <w:p w:rsidR="00243B6A" w:rsidRDefault="00977A46" w:rsidP="00977A46">
      <w:pPr>
        <w:jc w:val="right"/>
      </w:pPr>
      <w:r>
        <w:t>00.00.2022 проект</w:t>
      </w:r>
    </w:p>
    <w:p w:rsidR="00977A46" w:rsidRPr="00723770" w:rsidRDefault="00977A46" w:rsidP="00977A46">
      <w:pPr>
        <w:jc w:val="right"/>
        <w:rPr>
          <w:b/>
          <w:sz w:val="28"/>
          <w:szCs w:val="28"/>
        </w:rPr>
      </w:pPr>
      <w:r>
        <w:t>( в редакции Решение от 19.10.2021 № 12-26р)</w:t>
      </w:r>
    </w:p>
    <w:p w:rsidR="00243B6A" w:rsidRPr="00723770" w:rsidRDefault="00243B6A" w:rsidP="00243B6A">
      <w:pPr>
        <w:jc w:val="center"/>
        <w:rPr>
          <w:b/>
          <w:sz w:val="28"/>
          <w:szCs w:val="28"/>
        </w:rPr>
      </w:pPr>
    </w:p>
    <w:p w:rsidR="00243B6A" w:rsidRPr="00723770" w:rsidRDefault="00243B6A" w:rsidP="00243B6A">
      <w:pPr>
        <w:jc w:val="center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ПОЛОЖЕНИЕ</w:t>
      </w:r>
    </w:p>
    <w:p w:rsidR="00243B6A" w:rsidRPr="00723770" w:rsidRDefault="00243B6A" w:rsidP="00243B6A">
      <w:pPr>
        <w:jc w:val="center"/>
        <w:rPr>
          <w:b/>
          <w:i/>
          <w:sz w:val="28"/>
          <w:szCs w:val="28"/>
        </w:rPr>
      </w:pPr>
      <w:r w:rsidRPr="00723770">
        <w:rPr>
          <w:b/>
          <w:sz w:val="28"/>
          <w:szCs w:val="28"/>
        </w:rPr>
        <w:t xml:space="preserve">о порядке назначения и проведения опроса граждан в </w:t>
      </w:r>
      <w:r w:rsidR="00070ADF">
        <w:rPr>
          <w:b/>
          <w:sz w:val="28"/>
          <w:szCs w:val="28"/>
        </w:rPr>
        <w:t>муниципальном образовании</w:t>
      </w:r>
      <w:r w:rsidRPr="00723770">
        <w:rPr>
          <w:b/>
          <w:i/>
          <w:sz w:val="28"/>
          <w:szCs w:val="28"/>
        </w:rPr>
        <w:t xml:space="preserve"> </w:t>
      </w:r>
      <w:r w:rsidRPr="00723770">
        <w:rPr>
          <w:b/>
          <w:sz w:val="28"/>
          <w:szCs w:val="28"/>
        </w:rPr>
        <w:t>Алексеевский сельсовет</w:t>
      </w:r>
      <w:r w:rsidRPr="00723770">
        <w:rPr>
          <w:b/>
          <w:i/>
          <w:sz w:val="28"/>
          <w:szCs w:val="28"/>
        </w:rPr>
        <w:t xml:space="preserve"> 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Алексеевский сельсовет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243B6A" w:rsidRPr="00723770" w:rsidRDefault="00723770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3B6A" w:rsidRPr="00723770">
        <w:rPr>
          <w:b/>
          <w:sz w:val="28"/>
          <w:szCs w:val="28"/>
        </w:rPr>
        <w:t>Статья 1. Понятие опроса граждан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3770">
        <w:rPr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3770">
        <w:rPr>
          <w:sz w:val="28"/>
          <w:szCs w:val="28"/>
        </w:rPr>
        <w:t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Алексеевск</w:t>
      </w:r>
      <w:r w:rsidR="00672455">
        <w:rPr>
          <w:sz w:val="28"/>
          <w:szCs w:val="28"/>
        </w:rPr>
        <w:t>ого</w:t>
      </w:r>
      <w:r w:rsidRPr="00723770">
        <w:rPr>
          <w:sz w:val="28"/>
          <w:szCs w:val="28"/>
        </w:rPr>
        <w:t xml:space="preserve"> сельсовет</w:t>
      </w:r>
      <w:r w:rsidR="00672455">
        <w:rPr>
          <w:sz w:val="28"/>
          <w:szCs w:val="28"/>
        </w:rPr>
        <w:t>а</w:t>
      </w:r>
      <w:r w:rsidRPr="00723770">
        <w:rPr>
          <w:i/>
          <w:sz w:val="28"/>
          <w:szCs w:val="28"/>
        </w:rPr>
        <w:t xml:space="preserve"> </w:t>
      </w:r>
      <w:r w:rsidRPr="00723770">
        <w:rPr>
          <w:sz w:val="28"/>
          <w:szCs w:val="28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934946" w:rsidRPr="00723770">
        <w:rPr>
          <w:sz w:val="28"/>
          <w:szCs w:val="28"/>
        </w:rPr>
        <w:t>Алексеевск</w:t>
      </w:r>
      <w:r w:rsidR="00672455">
        <w:rPr>
          <w:sz w:val="28"/>
          <w:szCs w:val="28"/>
        </w:rPr>
        <w:t>ого</w:t>
      </w:r>
      <w:r w:rsidR="00934946" w:rsidRPr="00723770">
        <w:rPr>
          <w:sz w:val="28"/>
          <w:szCs w:val="28"/>
        </w:rPr>
        <w:t xml:space="preserve"> сельсовет</w:t>
      </w:r>
      <w:r w:rsidR="00672455">
        <w:rPr>
          <w:sz w:val="28"/>
          <w:szCs w:val="28"/>
        </w:rPr>
        <w:t>а</w:t>
      </w:r>
      <w:r w:rsidRPr="00723770">
        <w:rPr>
          <w:sz w:val="28"/>
          <w:szCs w:val="28"/>
        </w:rPr>
        <w:t>), за исключением граждан, признанных судом недееспособными или содержащихся в местах лишения свободы по приговору суда.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lastRenderedPageBreak/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2. Вопросы, предлагаемые при проведении опроса граждан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На опрос могут выноситься: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2) вопросы изменения целевого назначения земель </w:t>
      </w:r>
      <w:r w:rsidR="00934946" w:rsidRPr="00723770">
        <w:rPr>
          <w:sz w:val="28"/>
          <w:szCs w:val="28"/>
        </w:rPr>
        <w:t>Алексеевск</w:t>
      </w:r>
      <w:r w:rsidR="00672455">
        <w:rPr>
          <w:sz w:val="28"/>
          <w:szCs w:val="28"/>
        </w:rPr>
        <w:t>ого</w:t>
      </w:r>
      <w:r w:rsidR="00934946" w:rsidRPr="00723770">
        <w:rPr>
          <w:sz w:val="28"/>
          <w:szCs w:val="28"/>
        </w:rPr>
        <w:t xml:space="preserve"> сельсовет</w:t>
      </w:r>
      <w:r w:rsidR="00672455">
        <w:rPr>
          <w:sz w:val="28"/>
          <w:szCs w:val="28"/>
        </w:rPr>
        <w:t>а</w:t>
      </w:r>
      <w:r w:rsidRPr="00723770">
        <w:rPr>
          <w:i/>
          <w:sz w:val="28"/>
          <w:szCs w:val="28"/>
        </w:rPr>
        <w:t xml:space="preserve"> </w:t>
      </w:r>
      <w:r w:rsidRPr="00723770">
        <w:rPr>
          <w:sz w:val="28"/>
          <w:szCs w:val="28"/>
        </w:rPr>
        <w:t>для объектов регионального и межрегионального значения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23770">
        <w:rPr>
          <w:sz w:val="28"/>
          <w:szCs w:val="28"/>
        </w:rPr>
        <w:t xml:space="preserve">2. Содержание вопроса (вопросов), выносимого (выносимых) на опрос, </w:t>
      </w:r>
      <w:r w:rsidRPr="00723770">
        <w:rPr>
          <w:bCs/>
          <w:sz w:val="28"/>
          <w:szCs w:val="28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 w:rsidR="00934946" w:rsidRPr="00723770">
        <w:rPr>
          <w:sz w:val="28"/>
          <w:szCs w:val="28"/>
        </w:rPr>
        <w:t>Алексеевск</w:t>
      </w:r>
      <w:r w:rsidR="00672455">
        <w:rPr>
          <w:sz w:val="28"/>
          <w:szCs w:val="28"/>
        </w:rPr>
        <w:t>ого</w:t>
      </w:r>
      <w:r w:rsidR="00934946" w:rsidRPr="00723770">
        <w:rPr>
          <w:sz w:val="28"/>
          <w:szCs w:val="28"/>
        </w:rPr>
        <w:t xml:space="preserve"> сельсовет</w:t>
      </w:r>
      <w:r w:rsidR="00672455">
        <w:rPr>
          <w:sz w:val="28"/>
          <w:szCs w:val="28"/>
        </w:rPr>
        <w:t>а</w:t>
      </w:r>
      <w:r w:rsidRPr="00723770">
        <w:rPr>
          <w:bCs/>
          <w:i/>
          <w:sz w:val="28"/>
          <w:szCs w:val="28"/>
        </w:rPr>
        <w:t>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3. Территория проведения опроса граждан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Опрос граждан может проводиться одновременно на всей территории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4. Финансирование опроса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3770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723770">
        <w:rPr>
          <w:sz w:val="28"/>
          <w:szCs w:val="28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934946" w:rsidRPr="00723770">
        <w:rPr>
          <w:sz w:val="28"/>
          <w:szCs w:val="28"/>
        </w:rPr>
        <w:t>Алексеевск</w:t>
      </w:r>
      <w:r w:rsidR="00672455">
        <w:rPr>
          <w:sz w:val="28"/>
          <w:szCs w:val="28"/>
        </w:rPr>
        <w:t>ого</w:t>
      </w:r>
      <w:r w:rsidR="00934946" w:rsidRPr="00723770">
        <w:rPr>
          <w:sz w:val="28"/>
          <w:szCs w:val="28"/>
        </w:rPr>
        <w:t xml:space="preserve"> сельсовет</w:t>
      </w:r>
      <w:r w:rsidR="00672455">
        <w:rPr>
          <w:sz w:val="28"/>
          <w:szCs w:val="28"/>
        </w:rPr>
        <w:t>а</w:t>
      </w:r>
      <w:r w:rsidRPr="00723770">
        <w:rPr>
          <w:i/>
          <w:sz w:val="28"/>
          <w:szCs w:val="28"/>
        </w:rPr>
        <w:t>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3770">
        <w:rPr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lastRenderedPageBreak/>
        <w:t>Статья 5. Инициатива проведения опроса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color w:val="000000"/>
          <w:sz w:val="28"/>
          <w:szCs w:val="28"/>
        </w:rPr>
        <w:t xml:space="preserve">1. </w:t>
      </w:r>
      <w:r w:rsidRPr="00723770">
        <w:rPr>
          <w:sz w:val="28"/>
          <w:szCs w:val="28"/>
        </w:rPr>
        <w:t>Опрос проводится по инициативе:</w:t>
      </w:r>
    </w:p>
    <w:p w:rsidR="00243B6A" w:rsidRPr="00723770" w:rsidRDefault="00243B6A" w:rsidP="00243B6A">
      <w:pPr>
        <w:ind w:firstLine="709"/>
        <w:jc w:val="both"/>
        <w:rPr>
          <w:color w:val="000000"/>
          <w:sz w:val="28"/>
          <w:szCs w:val="28"/>
        </w:rPr>
      </w:pPr>
      <w:r w:rsidRPr="00723770">
        <w:rPr>
          <w:color w:val="000000"/>
          <w:sz w:val="28"/>
          <w:szCs w:val="28"/>
        </w:rPr>
        <w:t xml:space="preserve">1) </w:t>
      </w:r>
      <w:r w:rsidR="00934946" w:rsidRPr="00723770">
        <w:rPr>
          <w:color w:val="000000"/>
          <w:sz w:val="28"/>
          <w:szCs w:val="28"/>
        </w:rPr>
        <w:t>Алексеевского сельского Совета депутатов</w:t>
      </w:r>
      <w:r w:rsidRPr="00723770">
        <w:rPr>
          <w:color w:val="000000"/>
          <w:sz w:val="28"/>
          <w:szCs w:val="28"/>
        </w:rPr>
        <w:t xml:space="preserve"> (далее по тексту также – Совет депутатов) или главы  </w:t>
      </w:r>
      <w:r w:rsidR="00934946" w:rsidRPr="00723770">
        <w:rPr>
          <w:color w:val="000000"/>
          <w:sz w:val="28"/>
          <w:szCs w:val="28"/>
        </w:rPr>
        <w:t>Алексеевск</w:t>
      </w:r>
      <w:r w:rsidR="00672455">
        <w:rPr>
          <w:color w:val="000000"/>
          <w:sz w:val="28"/>
          <w:szCs w:val="28"/>
        </w:rPr>
        <w:t>ого</w:t>
      </w:r>
      <w:r w:rsidR="00934946" w:rsidRPr="00723770">
        <w:rPr>
          <w:color w:val="000000"/>
          <w:sz w:val="28"/>
          <w:szCs w:val="28"/>
        </w:rPr>
        <w:t xml:space="preserve"> сельсовет</w:t>
      </w:r>
      <w:r w:rsidR="00672455">
        <w:rPr>
          <w:color w:val="000000"/>
          <w:sz w:val="28"/>
          <w:szCs w:val="28"/>
        </w:rPr>
        <w:t>а</w:t>
      </w:r>
      <w:r w:rsidRPr="00723770">
        <w:rPr>
          <w:color w:val="000000"/>
          <w:sz w:val="28"/>
          <w:szCs w:val="28"/>
        </w:rPr>
        <w:t xml:space="preserve"> - по вопросам местного значения;</w:t>
      </w:r>
    </w:p>
    <w:p w:rsidR="00243B6A" w:rsidRPr="00723770" w:rsidRDefault="00243B6A" w:rsidP="00243B6A">
      <w:pPr>
        <w:ind w:firstLine="709"/>
        <w:jc w:val="both"/>
        <w:rPr>
          <w:b/>
          <w:bCs/>
          <w:sz w:val="28"/>
          <w:szCs w:val="28"/>
        </w:rPr>
      </w:pPr>
      <w:r w:rsidRPr="00723770">
        <w:rPr>
          <w:color w:val="000000"/>
          <w:sz w:val="28"/>
          <w:szCs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934946" w:rsidRPr="00723770">
        <w:rPr>
          <w:sz w:val="28"/>
          <w:szCs w:val="28"/>
        </w:rPr>
        <w:t>Алексеевск</w:t>
      </w:r>
      <w:r w:rsidR="00672455">
        <w:rPr>
          <w:sz w:val="28"/>
          <w:szCs w:val="28"/>
        </w:rPr>
        <w:t>ого</w:t>
      </w:r>
      <w:r w:rsidR="00934946" w:rsidRPr="00723770">
        <w:rPr>
          <w:sz w:val="28"/>
          <w:szCs w:val="28"/>
        </w:rPr>
        <w:t xml:space="preserve"> сельсовет</w:t>
      </w:r>
      <w:r w:rsidR="00672455">
        <w:rPr>
          <w:sz w:val="28"/>
          <w:szCs w:val="28"/>
        </w:rPr>
        <w:t>а</w:t>
      </w:r>
      <w:r w:rsidR="00934946" w:rsidRPr="00723770">
        <w:rPr>
          <w:i/>
          <w:sz w:val="28"/>
          <w:szCs w:val="28"/>
        </w:rPr>
        <w:t xml:space="preserve"> </w:t>
      </w:r>
      <w:r w:rsidRPr="00723770">
        <w:rPr>
          <w:color w:val="000000"/>
          <w:sz w:val="28"/>
          <w:szCs w:val="28"/>
        </w:rPr>
        <w:t>для объектов регионального и межрегионального значения;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bCs/>
          <w:sz w:val="28"/>
          <w:szCs w:val="28"/>
        </w:rPr>
        <w:t>3)</w:t>
      </w:r>
      <w:r w:rsidRPr="00723770">
        <w:rPr>
          <w:sz w:val="28"/>
          <w:szCs w:val="28"/>
        </w:rPr>
        <w:t xml:space="preserve"> жителей </w:t>
      </w:r>
      <w:r w:rsidR="00934946" w:rsidRPr="00723770">
        <w:rPr>
          <w:sz w:val="28"/>
          <w:szCs w:val="28"/>
        </w:rPr>
        <w:t>Алексеевск</w:t>
      </w:r>
      <w:r w:rsidR="00672455">
        <w:rPr>
          <w:sz w:val="28"/>
          <w:szCs w:val="28"/>
        </w:rPr>
        <w:t>ого</w:t>
      </w:r>
      <w:r w:rsidR="00934946" w:rsidRPr="00723770">
        <w:rPr>
          <w:sz w:val="28"/>
          <w:szCs w:val="28"/>
        </w:rPr>
        <w:t xml:space="preserve"> сельсовет</w:t>
      </w:r>
      <w:r w:rsidR="00672455">
        <w:rPr>
          <w:sz w:val="28"/>
          <w:szCs w:val="28"/>
        </w:rPr>
        <w:t>а</w:t>
      </w:r>
      <w:r w:rsidR="00934946" w:rsidRPr="00723770">
        <w:rPr>
          <w:i/>
          <w:sz w:val="28"/>
          <w:szCs w:val="28"/>
        </w:rPr>
        <w:t xml:space="preserve"> </w:t>
      </w:r>
      <w:r w:rsidRPr="00723770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3770">
        <w:rPr>
          <w:sz w:val="28"/>
          <w:szCs w:val="28"/>
        </w:rPr>
        <w:t xml:space="preserve">2. Минимальная численность инициативной группы граждан, необходимая для внесения предложения о проведении опроса </w:t>
      </w:r>
      <w:r w:rsidR="00123CC0" w:rsidRPr="00723770">
        <w:rPr>
          <w:sz w:val="28"/>
          <w:szCs w:val="28"/>
        </w:rPr>
        <w:t>5</w:t>
      </w:r>
      <w:r w:rsidRPr="00723770">
        <w:rPr>
          <w:i/>
          <w:sz w:val="28"/>
          <w:szCs w:val="28"/>
        </w:rPr>
        <w:t xml:space="preserve">. </w:t>
      </w:r>
    </w:p>
    <w:p w:rsidR="00243B6A" w:rsidRDefault="00243B6A" w:rsidP="00243B6A">
      <w:pPr>
        <w:spacing w:before="240" w:after="120"/>
        <w:ind w:left="708" w:firstLine="1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5.1. Требования к документам, прилагаемым к предложению о проведении опроса</w:t>
      </w:r>
    </w:p>
    <w:p w:rsidR="00977A46" w:rsidRDefault="00977A46" w:rsidP="00977A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4779">
        <w:rPr>
          <w:sz w:val="28"/>
          <w:szCs w:val="28"/>
          <w:lang w:eastAsia="ru-RU"/>
        </w:rPr>
        <w:t>Документы, прилагаемые к предложению о проведении опроса должны соответствовать требованиям:</w:t>
      </w:r>
    </w:p>
    <w:p w:rsidR="00977A46" w:rsidRPr="00764779" w:rsidRDefault="00977A46" w:rsidP="00977A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77A46">
        <w:rPr>
          <w:sz w:val="28"/>
          <w:szCs w:val="28"/>
        </w:rPr>
        <w:t>обеспечивающим возможность свободного копирования каждого отдельного листа документов копировальной техникой.</w:t>
      </w:r>
    </w:p>
    <w:p w:rsidR="00977A46" w:rsidRPr="00764779" w:rsidRDefault="00977A46" w:rsidP="00977A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64779">
        <w:rPr>
          <w:sz w:val="28"/>
          <w:szCs w:val="28"/>
          <w:lang w:eastAsia="ru-RU"/>
        </w:rPr>
        <w:t xml:space="preserve">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977A46" w:rsidRPr="00977A46" w:rsidRDefault="00977A46" w:rsidP="00977A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4779">
        <w:rPr>
          <w:sz w:val="28"/>
          <w:szCs w:val="28"/>
          <w:lang w:eastAsia="ru-RU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977A46" w:rsidRPr="00723770" w:rsidRDefault="00977A46" w:rsidP="00243B6A">
      <w:pPr>
        <w:spacing w:before="240" w:after="120"/>
        <w:ind w:left="708" w:firstLine="1"/>
        <w:jc w:val="both"/>
        <w:rPr>
          <w:b/>
          <w:sz w:val="28"/>
          <w:szCs w:val="28"/>
        </w:rPr>
      </w:pP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bookmarkStart w:id="0" w:name="dst100458"/>
      <w:bookmarkEnd w:id="0"/>
      <w:r w:rsidRPr="00723770">
        <w:rPr>
          <w:b/>
          <w:sz w:val="28"/>
          <w:szCs w:val="28"/>
        </w:rPr>
        <w:t>Статья 6. Назначение опроса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3. В решении </w:t>
      </w:r>
      <w:r w:rsidR="00796F63" w:rsidRPr="00723770">
        <w:rPr>
          <w:sz w:val="28"/>
          <w:szCs w:val="28"/>
        </w:rPr>
        <w:t>Алек</w:t>
      </w:r>
      <w:r w:rsidR="001B5EE2" w:rsidRPr="00723770">
        <w:rPr>
          <w:sz w:val="28"/>
          <w:szCs w:val="28"/>
        </w:rPr>
        <w:t>сеевского сельского Совета депутатов</w:t>
      </w:r>
      <w:r w:rsidRPr="00723770">
        <w:rPr>
          <w:sz w:val="28"/>
          <w:szCs w:val="28"/>
        </w:rPr>
        <w:t xml:space="preserve"> о назначении опроса граждан устанавливаются: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1) дата и сроки проведения опроса;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3) методика проведения опроса;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4) форма опросного листа;</w:t>
      </w:r>
    </w:p>
    <w:p w:rsidR="00BE3AA6" w:rsidRDefault="00243B6A" w:rsidP="00BE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lastRenderedPageBreak/>
        <w:t>5) минимальная численность жителей муниципального образования, участвующих в опросе;</w:t>
      </w:r>
    </w:p>
    <w:p w:rsidR="00243B6A" w:rsidRPr="00723770" w:rsidRDefault="00243B6A" w:rsidP="00BE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</w:t>
      </w:r>
      <w:r w:rsidR="00070ADF">
        <w:rPr>
          <w:sz w:val="28"/>
          <w:szCs w:val="28"/>
        </w:rPr>
        <w:t>муникационной сети «Интернет».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4. Жители </w:t>
      </w:r>
      <w:r w:rsidR="001B5EE2" w:rsidRPr="00723770">
        <w:rPr>
          <w:sz w:val="28"/>
          <w:szCs w:val="28"/>
        </w:rPr>
        <w:t>Алексеевск</w:t>
      </w:r>
      <w:r w:rsidR="00672455">
        <w:rPr>
          <w:sz w:val="28"/>
          <w:szCs w:val="28"/>
        </w:rPr>
        <w:t>ого</w:t>
      </w:r>
      <w:r w:rsidR="001B5EE2" w:rsidRPr="00723770">
        <w:rPr>
          <w:sz w:val="28"/>
          <w:szCs w:val="28"/>
        </w:rPr>
        <w:t xml:space="preserve"> сельсовет</w:t>
      </w:r>
      <w:r w:rsidR="00672455">
        <w:rPr>
          <w:sz w:val="28"/>
          <w:szCs w:val="28"/>
        </w:rPr>
        <w:t>а</w:t>
      </w:r>
      <w:r w:rsidRPr="00723770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7. Комиссия по проведению опроса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2. Комиссия  состоит  из </w:t>
      </w:r>
      <w:r w:rsidR="00BE3AA6">
        <w:rPr>
          <w:sz w:val="28"/>
          <w:szCs w:val="28"/>
        </w:rPr>
        <w:t>5</w:t>
      </w:r>
      <w:r w:rsidR="001B5EE2" w:rsidRPr="00723770">
        <w:rPr>
          <w:sz w:val="28"/>
          <w:szCs w:val="28"/>
        </w:rPr>
        <w:t xml:space="preserve"> </w:t>
      </w:r>
      <w:r w:rsidRPr="00723770">
        <w:rPr>
          <w:sz w:val="28"/>
          <w:szCs w:val="28"/>
        </w:rPr>
        <w:t>человек, которые назначаются представительным органом муниципального образования</w:t>
      </w:r>
      <w:r w:rsidR="001B5EE2" w:rsidRPr="00723770">
        <w:rPr>
          <w:sz w:val="28"/>
          <w:szCs w:val="28"/>
        </w:rPr>
        <w:t>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8. Полномочия  Комиссии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Комиссия: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2) организует проведение опроса;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3) осуществляет контроль за соблюдением права жителей на участие в опросе;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4) не позднее чем за 10 дней до проведения опроса оповещает жителей  </w:t>
      </w:r>
      <w:r w:rsidR="001B5EE2" w:rsidRPr="00723770">
        <w:rPr>
          <w:sz w:val="28"/>
          <w:szCs w:val="28"/>
        </w:rPr>
        <w:t>Алексеевск</w:t>
      </w:r>
      <w:r w:rsidR="00672455">
        <w:rPr>
          <w:sz w:val="28"/>
          <w:szCs w:val="28"/>
        </w:rPr>
        <w:t>ого</w:t>
      </w:r>
      <w:r w:rsidR="001B5EE2" w:rsidRPr="00723770">
        <w:rPr>
          <w:sz w:val="28"/>
          <w:szCs w:val="28"/>
        </w:rPr>
        <w:t xml:space="preserve"> сельсовет</w:t>
      </w:r>
      <w:r w:rsidR="00672455">
        <w:rPr>
          <w:sz w:val="28"/>
          <w:szCs w:val="28"/>
        </w:rPr>
        <w:t>а</w:t>
      </w:r>
      <w:r w:rsidRPr="00723770">
        <w:rPr>
          <w:sz w:val="28"/>
          <w:szCs w:val="28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5) обеспечивает изготовление опросных листов по форме, указанной в решении </w:t>
      </w:r>
      <w:r w:rsidR="001B5EE2" w:rsidRPr="00723770">
        <w:rPr>
          <w:sz w:val="28"/>
          <w:szCs w:val="28"/>
        </w:rPr>
        <w:t>Алексеевского сельского Совета депутатов</w:t>
      </w:r>
      <w:r w:rsidRPr="00723770">
        <w:rPr>
          <w:i/>
          <w:sz w:val="28"/>
          <w:szCs w:val="28"/>
        </w:rPr>
        <w:t>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9) по вопросам материально-технического и организационного обеспечения сотрудничает с администрацией </w:t>
      </w:r>
      <w:r w:rsidR="001B5EE2" w:rsidRPr="00723770">
        <w:rPr>
          <w:sz w:val="28"/>
          <w:szCs w:val="28"/>
        </w:rPr>
        <w:t>Алексеевск</w:t>
      </w:r>
      <w:r w:rsidR="005C174A">
        <w:rPr>
          <w:sz w:val="28"/>
          <w:szCs w:val="28"/>
        </w:rPr>
        <w:t>ого</w:t>
      </w:r>
      <w:r w:rsidR="001B5EE2" w:rsidRPr="00723770">
        <w:rPr>
          <w:sz w:val="28"/>
          <w:szCs w:val="28"/>
        </w:rPr>
        <w:t xml:space="preserve"> сельсовет</w:t>
      </w:r>
      <w:r w:rsidR="005C174A">
        <w:rPr>
          <w:sz w:val="28"/>
          <w:szCs w:val="28"/>
        </w:rPr>
        <w:t>а</w:t>
      </w:r>
      <w:r w:rsidRPr="00723770">
        <w:rPr>
          <w:sz w:val="28"/>
          <w:szCs w:val="28"/>
        </w:rPr>
        <w:t>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10) осуществляет иные полномочия в соответствии с Законом Красноярского края от 10.12.2020 № 10-4541 «Об отдельных вопросах </w:t>
      </w:r>
      <w:r w:rsidRPr="00723770">
        <w:rPr>
          <w:sz w:val="28"/>
          <w:szCs w:val="28"/>
        </w:rPr>
        <w:lastRenderedPageBreak/>
        <w:t xml:space="preserve">назначения и проведения опроса граждан в муниципальных образованиях Красноярского края», Уставом </w:t>
      </w:r>
      <w:r w:rsidR="001B5EE2" w:rsidRPr="00723770">
        <w:rPr>
          <w:sz w:val="28"/>
          <w:szCs w:val="28"/>
        </w:rPr>
        <w:t>муниципального образования Алексеевский сельсовет</w:t>
      </w:r>
      <w:r w:rsidRPr="00723770">
        <w:rPr>
          <w:sz w:val="28"/>
          <w:szCs w:val="28"/>
        </w:rPr>
        <w:t xml:space="preserve"> и (или) настоящим Положением.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243B6A" w:rsidRPr="00723770" w:rsidRDefault="00243B6A" w:rsidP="00243B6A">
      <w:pPr>
        <w:ind w:firstLine="709"/>
        <w:jc w:val="both"/>
        <w:rPr>
          <w:i/>
          <w:sz w:val="28"/>
          <w:szCs w:val="28"/>
        </w:rPr>
      </w:pPr>
      <w:r w:rsidRPr="00723770">
        <w:rPr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1B5EE2" w:rsidRPr="00723770">
        <w:rPr>
          <w:sz w:val="28"/>
          <w:szCs w:val="28"/>
        </w:rPr>
        <w:t>Алексеевск</w:t>
      </w:r>
      <w:r w:rsidR="005C174A">
        <w:rPr>
          <w:sz w:val="28"/>
          <w:szCs w:val="28"/>
        </w:rPr>
        <w:t>ого</w:t>
      </w:r>
      <w:r w:rsidR="001B5EE2" w:rsidRPr="00723770">
        <w:rPr>
          <w:sz w:val="28"/>
          <w:szCs w:val="28"/>
        </w:rPr>
        <w:t xml:space="preserve"> сельсовет</w:t>
      </w:r>
      <w:r w:rsidR="005C174A">
        <w:rPr>
          <w:sz w:val="28"/>
          <w:szCs w:val="28"/>
        </w:rPr>
        <w:t>а</w:t>
      </w:r>
      <w:r w:rsidRPr="00723770">
        <w:rPr>
          <w:i/>
          <w:sz w:val="28"/>
          <w:szCs w:val="28"/>
        </w:rPr>
        <w:t>.</w:t>
      </w:r>
      <w:r w:rsidRPr="00723770">
        <w:rPr>
          <w:i/>
          <w:sz w:val="28"/>
          <w:szCs w:val="28"/>
        </w:rPr>
        <w:tab/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</w:p>
    <w:p w:rsidR="00243B6A" w:rsidRPr="00723770" w:rsidRDefault="00243B6A" w:rsidP="00243B6A">
      <w:pPr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9. Процедура проведения опроса</w:t>
      </w:r>
    </w:p>
    <w:p w:rsidR="00243B6A" w:rsidRPr="00723770" w:rsidRDefault="00243B6A" w:rsidP="00243B6A">
      <w:pPr>
        <w:ind w:firstLine="709"/>
        <w:jc w:val="both"/>
        <w:rPr>
          <w:b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1.</w:t>
      </w:r>
      <w:r w:rsidRPr="00723770">
        <w:rPr>
          <w:b/>
          <w:bCs/>
          <w:sz w:val="28"/>
          <w:szCs w:val="28"/>
        </w:rPr>
        <w:t xml:space="preserve"> </w:t>
      </w:r>
      <w:r w:rsidRPr="00723770">
        <w:rPr>
          <w:bCs/>
          <w:sz w:val="28"/>
          <w:szCs w:val="28"/>
        </w:rPr>
        <w:t xml:space="preserve">Опрос проводится в соответствии с устанавливаемой </w:t>
      </w:r>
      <w:r w:rsidR="001B5EE2" w:rsidRPr="00723770">
        <w:rPr>
          <w:sz w:val="28"/>
          <w:szCs w:val="28"/>
        </w:rPr>
        <w:t>Алексеевским сельским Советом депутатов</w:t>
      </w:r>
      <w:r w:rsidRPr="00723770">
        <w:rPr>
          <w:bCs/>
          <w:sz w:val="28"/>
          <w:szCs w:val="28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4) иными способами, не запрещенными действующим законодательством.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2. Применение одного или нескольких способов проведения опроса указывается в методике проведения опроса.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23770">
        <w:rPr>
          <w:b/>
          <w:bCs/>
          <w:sz w:val="28"/>
          <w:szCs w:val="28"/>
        </w:rPr>
        <w:t>Статья 10. Определение результатов опроса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723770">
        <w:rPr>
          <w:sz w:val="28"/>
          <w:szCs w:val="28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r w:rsidR="001B5EE2" w:rsidRPr="00723770">
        <w:rPr>
          <w:sz w:val="28"/>
          <w:szCs w:val="28"/>
        </w:rPr>
        <w:t>Алексеевский сельский Совет депутатов</w:t>
      </w:r>
      <w:r w:rsidRPr="00723770">
        <w:rPr>
          <w:sz w:val="28"/>
          <w:szCs w:val="28"/>
        </w:rPr>
        <w:t>.</w:t>
      </w:r>
      <w:bookmarkStart w:id="2" w:name="Par3"/>
      <w:bookmarkEnd w:id="2"/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1B5EE2" w:rsidRPr="00723770">
        <w:rPr>
          <w:sz w:val="28"/>
          <w:szCs w:val="28"/>
        </w:rPr>
        <w:t>Алексеевского сельского Совета депутатов</w:t>
      </w:r>
      <w:r w:rsidRPr="00723770">
        <w:rPr>
          <w:sz w:val="28"/>
          <w:szCs w:val="28"/>
        </w:rPr>
        <w:t xml:space="preserve"> о назначении опроса, о чем составляет протокол, который направляется в Совет депутатов.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723770">
          <w:rPr>
            <w:sz w:val="28"/>
            <w:szCs w:val="28"/>
          </w:rPr>
          <w:t>пунктами 1</w:t>
        </w:r>
      </w:hyperlink>
      <w:r w:rsidRPr="00723770">
        <w:rPr>
          <w:sz w:val="28"/>
          <w:szCs w:val="28"/>
        </w:rPr>
        <w:t xml:space="preserve"> и </w:t>
      </w:r>
      <w:hyperlink w:anchor="Par3" w:history="1">
        <w:r w:rsidRPr="00723770">
          <w:rPr>
            <w:sz w:val="28"/>
            <w:szCs w:val="28"/>
          </w:rPr>
          <w:t>2</w:t>
        </w:r>
      </w:hyperlink>
      <w:r w:rsidRPr="00723770">
        <w:rPr>
          <w:sz w:val="28"/>
          <w:szCs w:val="28"/>
        </w:rPr>
        <w:t xml:space="preserve"> настоящей статьи.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3770">
        <w:rPr>
          <w:sz w:val="28"/>
          <w:szCs w:val="28"/>
        </w:rPr>
        <w:lastRenderedPageBreak/>
        <w:t xml:space="preserve"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 w:rsidR="00070ADF">
        <w:rPr>
          <w:sz w:val="28"/>
          <w:szCs w:val="28"/>
        </w:rPr>
        <w:t>муниципально</w:t>
      </w:r>
      <w:r w:rsidR="003C694B">
        <w:rPr>
          <w:sz w:val="28"/>
          <w:szCs w:val="28"/>
        </w:rPr>
        <w:t xml:space="preserve">го </w:t>
      </w:r>
      <w:r w:rsidR="00070ADF">
        <w:rPr>
          <w:sz w:val="28"/>
          <w:szCs w:val="28"/>
        </w:rPr>
        <w:t>образовани</w:t>
      </w:r>
      <w:r w:rsidR="003C694B">
        <w:rPr>
          <w:sz w:val="28"/>
          <w:szCs w:val="28"/>
        </w:rPr>
        <w:t>я</w:t>
      </w:r>
      <w:r w:rsidR="00070ADF">
        <w:rPr>
          <w:sz w:val="28"/>
          <w:szCs w:val="28"/>
        </w:rPr>
        <w:t xml:space="preserve"> </w:t>
      </w:r>
      <w:r w:rsidR="00723770" w:rsidRPr="00723770">
        <w:rPr>
          <w:sz w:val="28"/>
          <w:szCs w:val="28"/>
        </w:rPr>
        <w:t>Алексеевский сельсовет</w:t>
      </w:r>
      <w:r w:rsidRPr="00723770">
        <w:rPr>
          <w:sz w:val="28"/>
          <w:szCs w:val="28"/>
        </w:rPr>
        <w:t xml:space="preserve"> путем</w:t>
      </w:r>
      <w:r w:rsidRPr="00723770">
        <w:rPr>
          <w:i/>
          <w:sz w:val="28"/>
          <w:szCs w:val="28"/>
        </w:rPr>
        <w:t xml:space="preserve"> </w:t>
      </w:r>
      <w:r w:rsidR="00723770" w:rsidRPr="00723770">
        <w:rPr>
          <w:sz w:val="28"/>
          <w:szCs w:val="28"/>
        </w:rPr>
        <w:t>Решения принятого  Алексеевским сельским Советом депутатов.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23770">
        <w:rPr>
          <w:b/>
          <w:bCs/>
          <w:sz w:val="28"/>
          <w:szCs w:val="28"/>
        </w:rPr>
        <w:t>Статья 11. Рассмотрение результатов опроса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Результаты опроса носят рекомендательный характер.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2. Результаты опроса, проведенного по инициативе </w:t>
      </w:r>
      <w:r w:rsidR="00723770" w:rsidRPr="00723770">
        <w:rPr>
          <w:sz w:val="28"/>
          <w:szCs w:val="28"/>
        </w:rPr>
        <w:t>Алексеевского сельского Совета депутатов</w:t>
      </w:r>
      <w:r w:rsidRPr="00723770">
        <w:rPr>
          <w:sz w:val="28"/>
          <w:szCs w:val="28"/>
        </w:rPr>
        <w:t xml:space="preserve">, главы </w:t>
      </w:r>
      <w:r w:rsidR="00723770" w:rsidRPr="00723770">
        <w:rPr>
          <w:sz w:val="28"/>
          <w:szCs w:val="28"/>
        </w:rPr>
        <w:t>Алексеевск</w:t>
      </w:r>
      <w:r w:rsidR="005C174A">
        <w:rPr>
          <w:sz w:val="28"/>
          <w:szCs w:val="28"/>
        </w:rPr>
        <w:t>ого</w:t>
      </w:r>
      <w:r w:rsidR="00723770" w:rsidRPr="00723770">
        <w:rPr>
          <w:sz w:val="28"/>
          <w:szCs w:val="28"/>
        </w:rPr>
        <w:t xml:space="preserve"> сельсовет</w:t>
      </w:r>
      <w:r w:rsidR="005C174A">
        <w:rPr>
          <w:sz w:val="28"/>
          <w:szCs w:val="28"/>
        </w:rPr>
        <w:t>а</w:t>
      </w:r>
      <w:r w:rsidR="00723770" w:rsidRPr="00723770">
        <w:rPr>
          <w:i/>
          <w:sz w:val="28"/>
          <w:szCs w:val="28"/>
        </w:rPr>
        <w:t xml:space="preserve"> </w:t>
      </w:r>
      <w:r w:rsidRPr="00723770">
        <w:rPr>
          <w:sz w:val="28"/>
          <w:szCs w:val="28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По итогам рассмотрения результатов опроса в срок </w:t>
      </w:r>
      <w:r w:rsidR="00723770" w:rsidRPr="00723770">
        <w:rPr>
          <w:sz w:val="28"/>
          <w:szCs w:val="28"/>
        </w:rPr>
        <w:t>два дня</w:t>
      </w:r>
      <w:r w:rsidRPr="00723770">
        <w:rPr>
          <w:sz w:val="28"/>
          <w:szCs w:val="28"/>
        </w:rPr>
        <w:t>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723770" w:rsidRPr="00723770">
        <w:rPr>
          <w:sz w:val="28"/>
          <w:szCs w:val="28"/>
        </w:rPr>
        <w:t>Алексеевск</w:t>
      </w:r>
      <w:r w:rsidR="005C174A">
        <w:rPr>
          <w:sz w:val="28"/>
          <w:szCs w:val="28"/>
        </w:rPr>
        <w:t>ого</w:t>
      </w:r>
      <w:r w:rsidR="00723770" w:rsidRPr="00723770">
        <w:rPr>
          <w:sz w:val="28"/>
          <w:szCs w:val="28"/>
        </w:rPr>
        <w:t xml:space="preserve"> сельсовет</w:t>
      </w:r>
      <w:r w:rsidR="005C174A">
        <w:rPr>
          <w:sz w:val="28"/>
          <w:szCs w:val="28"/>
        </w:rPr>
        <w:t>а</w:t>
      </w:r>
      <w:r w:rsidR="00723770" w:rsidRPr="00723770">
        <w:rPr>
          <w:sz w:val="28"/>
          <w:szCs w:val="28"/>
        </w:rPr>
        <w:t xml:space="preserve"> </w:t>
      </w:r>
      <w:r w:rsidRPr="00723770">
        <w:rPr>
          <w:sz w:val="28"/>
          <w:szCs w:val="28"/>
        </w:rPr>
        <w:t>в десятидневный срок со дня его принятия.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723770">
        <w:rPr>
          <w:sz w:val="28"/>
          <w:szCs w:val="28"/>
        </w:rPr>
        <w:tab/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12. Защита персональных данных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723770">
        <w:rPr>
          <w:iCs/>
          <w:sz w:val="28"/>
          <w:szCs w:val="28"/>
        </w:rPr>
        <w:t>от 27.07.2006 № 152-ФЗ «О персональных данных».</w:t>
      </w:r>
    </w:p>
    <w:sectPr w:rsidR="00243B6A" w:rsidRPr="00723770" w:rsidSect="00BE3AA6">
      <w:footerReference w:type="default" r:id="rId9"/>
      <w:pgSz w:w="11906" w:h="16838"/>
      <w:pgMar w:top="426" w:right="851" w:bottom="426" w:left="1560" w:header="720" w:footer="6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DE" w:rsidRDefault="00852BDE" w:rsidP="00DE7ABB">
      <w:r>
        <w:separator/>
      </w:r>
    </w:p>
  </w:endnote>
  <w:endnote w:type="continuationSeparator" w:id="1">
    <w:p w:rsidR="00852BDE" w:rsidRDefault="00852BDE" w:rsidP="00DE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BB" w:rsidRPr="00791E3C" w:rsidRDefault="00DE7ABB" w:rsidP="00F11A13">
    <w:pPr>
      <w:pStyle w:val="af1"/>
      <w:rPr>
        <w:sz w:val="20"/>
        <w:szCs w:val="20"/>
      </w:rPr>
    </w:pPr>
    <w:r>
      <w:rPr>
        <w:sz w:val="20"/>
        <w:szCs w:val="20"/>
      </w:rPr>
      <w:t xml:space="preserve">                   </w:t>
    </w:r>
    <w:r w:rsidRPr="00791E3C">
      <w:rPr>
        <w:sz w:val="20"/>
        <w:szCs w:val="20"/>
      </w:rPr>
      <w:t xml:space="preserve">  </w:t>
    </w:r>
  </w:p>
  <w:p w:rsidR="00DE7ABB" w:rsidRDefault="00DE7AB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DE" w:rsidRDefault="00852BDE" w:rsidP="00DE7ABB">
      <w:r>
        <w:separator/>
      </w:r>
    </w:p>
  </w:footnote>
  <w:footnote w:type="continuationSeparator" w:id="1">
    <w:p w:rsidR="00852BDE" w:rsidRDefault="00852BDE" w:rsidP="00DE7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A93"/>
    <w:multiLevelType w:val="hybridMultilevel"/>
    <w:tmpl w:val="DFFC5A38"/>
    <w:lvl w:ilvl="0" w:tplc="CE2ACDC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578FE"/>
    <w:multiLevelType w:val="multilevel"/>
    <w:tmpl w:val="E860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40"/>
    <w:rsid w:val="0001402F"/>
    <w:rsid w:val="00043567"/>
    <w:rsid w:val="0004474E"/>
    <w:rsid w:val="000669AA"/>
    <w:rsid w:val="00070ADF"/>
    <w:rsid w:val="000807BB"/>
    <w:rsid w:val="00084044"/>
    <w:rsid w:val="000A794E"/>
    <w:rsid w:val="000D3A34"/>
    <w:rsid w:val="000D5353"/>
    <w:rsid w:val="000E55BB"/>
    <w:rsid w:val="0011391C"/>
    <w:rsid w:val="00123CC0"/>
    <w:rsid w:val="00132209"/>
    <w:rsid w:val="001714A9"/>
    <w:rsid w:val="00195F79"/>
    <w:rsid w:val="001B5EE2"/>
    <w:rsid w:val="001C4EBA"/>
    <w:rsid w:val="001C6CB2"/>
    <w:rsid w:val="001E15D7"/>
    <w:rsid w:val="00206387"/>
    <w:rsid w:val="002240AE"/>
    <w:rsid w:val="002333F5"/>
    <w:rsid w:val="0024176D"/>
    <w:rsid w:val="00243B6A"/>
    <w:rsid w:val="00265DCD"/>
    <w:rsid w:val="00275D6B"/>
    <w:rsid w:val="00280EB7"/>
    <w:rsid w:val="00296AC1"/>
    <w:rsid w:val="002C0068"/>
    <w:rsid w:val="002C6818"/>
    <w:rsid w:val="002F6BB2"/>
    <w:rsid w:val="00310AC1"/>
    <w:rsid w:val="0032742A"/>
    <w:rsid w:val="00330AC6"/>
    <w:rsid w:val="00333523"/>
    <w:rsid w:val="00366C35"/>
    <w:rsid w:val="00366DD8"/>
    <w:rsid w:val="00375567"/>
    <w:rsid w:val="00377416"/>
    <w:rsid w:val="003A282D"/>
    <w:rsid w:val="003B0BD2"/>
    <w:rsid w:val="003B3289"/>
    <w:rsid w:val="003C694B"/>
    <w:rsid w:val="003F7F27"/>
    <w:rsid w:val="0041304E"/>
    <w:rsid w:val="00445662"/>
    <w:rsid w:val="00453484"/>
    <w:rsid w:val="00467F01"/>
    <w:rsid w:val="00496E8E"/>
    <w:rsid w:val="004B6FD7"/>
    <w:rsid w:val="004C1587"/>
    <w:rsid w:val="004C2A11"/>
    <w:rsid w:val="004E31D4"/>
    <w:rsid w:val="0051450D"/>
    <w:rsid w:val="00524BF3"/>
    <w:rsid w:val="00564FB0"/>
    <w:rsid w:val="00571A3B"/>
    <w:rsid w:val="00586839"/>
    <w:rsid w:val="005C174A"/>
    <w:rsid w:val="005C3169"/>
    <w:rsid w:val="005D626E"/>
    <w:rsid w:val="005E247B"/>
    <w:rsid w:val="005E3ECA"/>
    <w:rsid w:val="005F03C8"/>
    <w:rsid w:val="00601FB5"/>
    <w:rsid w:val="0064230E"/>
    <w:rsid w:val="00672455"/>
    <w:rsid w:val="00682F40"/>
    <w:rsid w:val="00723770"/>
    <w:rsid w:val="00746EA8"/>
    <w:rsid w:val="00755B4F"/>
    <w:rsid w:val="0076159E"/>
    <w:rsid w:val="00764779"/>
    <w:rsid w:val="00796F63"/>
    <w:rsid w:val="007B36B5"/>
    <w:rsid w:val="007B45F7"/>
    <w:rsid w:val="007E4F29"/>
    <w:rsid w:val="007F041C"/>
    <w:rsid w:val="00815E27"/>
    <w:rsid w:val="00841E75"/>
    <w:rsid w:val="00844B7F"/>
    <w:rsid w:val="00852BDE"/>
    <w:rsid w:val="00860235"/>
    <w:rsid w:val="008D1629"/>
    <w:rsid w:val="008D6B24"/>
    <w:rsid w:val="00910F33"/>
    <w:rsid w:val="0091777D"/>
    <w:rsid w:val="009331EF"/>
    <w:rsid w:val="00934946"/>
    <w:rsid w:val="00950CAE"/>
    <w:rsid w:val="00977A46"/>
    <w:rsid w:val="009E7B4E"/>
    <w:rsid w:val="009F7DBD"/>
    <w:rsid w:val="00A91AF7"/>
    <w:rsid w:val="00AB423B"/>
    <w:rsid w:val="00AF748C"/>
    <w:rsid w:val="00B0206C"/>
    <w:rsid w:val="00B14C41"/>
    <w:rsid w:val="00B35E2A"/>
    <w:rsid w:val="00B422B9"/>
    <w:rsid w:val="00B43F3F"/>
    <w:rsid w:val="00B6295D"/>
    <w:rsid w:val="00B920D3"/>
    <w:rsid w:val="00B9396E"/>
    <w:rsid w:val="00BC3B34"/>
    <w:rsid w:val="00BE3AA6"/>
    <w:rsid w:val="00C01AAC"/>
    <w:rsid w:val="00C35D2C"/>
    <w:rsid w:val="00C75869"/>
    <w:rsid w:val="00CC6D6B"/>
    <w:rsid w:val="00CC792D"/>
    <w:rsid w:val="00CE257A"/>
    <w:rsid w:val="00D304CA"/>
    <w:rsid w:val="00D61E73"/>
    <w:rsid w:val="00D71A85"/>
    <w:rsid w:val="00DA5B51"/>
    <w:rsid w:val="00DB3A5F"/>
    <w:rsid w:val="00DC54F8"/>
    <w:rsid w:val="00DD5403"/>
    <w:rsid w:val="00DE7ABB"/>
    <w:rsid w:val="00E34614"/>
    <w:rsid w:val="00E401EF"/>
    <w:rsid w:val="00E60F74"/>
    <w:rsid w:val="00E74757"/>
    <w:rsid w:val="00ED7172"/>
    <w:rsid w:val="00EE0BCC"/>
    <w:rsid w:val="00F11A13"/>
    <w:rsid w:val="00F376AB"/>
    <w:rsid w:val="00F72D86"/>
    <w:rsid w:val="00F82544"/>
    <w:rsid w:val="00F852B3"/>
    <w:rsid w:val="00FB0DB1"/>
    <w:rsid w:val="00FB108E"/>
    <w:rsid w:val="00FC2D5A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1">
    <w:name w:val="Основной шрифт абзаца1"/>
    <w:rsid w:val="00910F33"/>
  </w:style>
  <w:style w:type="character" w:styleId="a3">
    <w:name w:val="Strong"/>
    <w:basedOn w:val="11"/>
    <w:qFormat/>
    <w:rsid w:val="00910F33"/>
    <w:rPr>
      <w:b/>
      <w:bCs/>
    </w:rPr>
  </w:style>
  <w:style w:type="character" w:customStyle="1" w:styleId="12">
    <w:name w:val="Знак Знак1"/>
    <w:basedOn w:val="11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1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E7A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7ABB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DE7A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7ABB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43B6A"/>
    <w:rPr>
      <w:rFonts w:ascii="Cambria" w:hAnsi="Cambria"/>
      <w:b/>
      <w:bCs/>
      <w:kern w:val="2"/>
      <w:sz w:val="32"/>
      <w:szCs w:val="32"/>
      <w:lang w:eastAsia="zh-CN"/>
    </w:rPr>
  </w:style>
  <w:style w:type="paragraph" w:styleId="af3">
    <w:name w:val="footnote text"/>
    <w:basedOn w:val="a"/>
    <w:link w:val="af4"/>
    <w:rsid w:val="00243B6A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43B6A"/>
  </w:style>
  <w:style w:type="character" w:styleId="af5">
    <w:name w:val="footnote reference"/>
    <w:rsid w:val="00243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0982-19D2-41FE-8E58-B42062D0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2022-05-30T05:31:00Z</cp:lastPrinted>
  <dcterms:created xsi:type="dcterms:W3CDTF">2022-05-30T05:32:00Z</dcterms:created>
  <dcterms:modified xsi:type="dcterms:W3CDTF">2022-05-30T05:32:00Z</dcterms:modified>
</cp:coreProperties>
</file>