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29" w:rsidRPr="00691FF1" w:rsidRDefault="00095C29" w:rsidP="00095C29">
      <w:pPr>
        <w:jc w:val="center"/>
        <w:rPr>
          <w:rFonts w:ascii="Arial" w:hAnsi="Arial" w:cs="Arial"/>
        </w:rPr>
      </w:pPr>
    </w:p>
    <w:p w:rsidR="00A42E57" w:rsidRPr="001D58E5" w:rsidRDefault="00A42E57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563245" cy="68453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57" w:rsidRPr="001D58E5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АЛЕКСЕЕВСКИЙ СЕЛЬСКИЙ СОВЕТ ДЕПУТАТОВ</w:t>
      </w:r>
    </w:p>
    <w:p w:rsidR="00A42E57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КУРАГИНСКОГО РАЙОНА </w:t>
      </w:r>
      <w:r w:rsidRPr="001D58E5">
        <w:rPr>
          <w:color w:val="000000"/>
          <w:szCs w:val="28"/>
          <w:lang w:eastAsia="ru-RU"/>
        </w:rPr>
        <w:t>КРАСНОЯРСКОГО КРАЯ</w:t>
      </w:r>
    </w:p>
    <w:p w:rsidR="00A42E57" w:rsidRPr="001D58E5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</w:p>
    <w:p w:rsidR="00A42E57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РЕШЕНИЕ</w:t>
      </w:r>
    </w:p>
    <w:p w:rsidR="00A42E57" w:rsidRPr="001D58E5" w:rsidRDefault="00A42E57" w:rsidP="00A42E57">
      <w:pPr>
        <w:shd w:val="clear" w:color="auto" w:fill="FFFFFF"/>
        <w:ind w:hanging="864"/>
        <w:jc w:val="center"/>
        <w:rPr>
          <w:color w:val="000000"/>
          <w:szCs w:val="28"/>
          <w:lang w:eastAsia="ru-RU"/>
        </w:rPr>
      </w:pPr>
    </w:p>
    <w:p w:rsidR="00A42E57" w:rsidRDefault="006005C9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27.12</w:t>
      </w:r>
      <w:r w:rsidR="00A42E57">
        <w:rPr>
          <w:color w:val="000000"/>
          <w:szCs w:val="28"/>
          <w:lang w:eastAsia="ru-RU"/>
        </w:rPr>
        <w:t xml:space="preserve">.2021                                 </w:t>
      </w:r>
      <w:r w:rsidR="00A42E57" w:rsidRPr="001D58E5">
        <w:rPr>
          <w:color w:val="000000"/>
          <w:szCs w:val="28"/>
          <w:lang w:eastAsia="ru-RU"/>
        </w:rPr>
        <w:t>с.</w:t>
      </w:r>
      <w:r w:rsidR="00A42E57">
        <w:rPr>
          <w:color w:val="000000"/>
          <w:szCs w:val="28"/>
          <w:lang w:eastAsia="ru-RU"/>
        </w:rPr>
        <w:t xml:space="preserve"> </w:t>
      </w:r>
      <w:r w:rsidR="00A42E57" w:rsidRPr="001D58E5">
        <w:rPr>
          <w:color w:val="000000"/>
          <w:szCs w:val="28"/>
          <w:lang w:eastAsia="ru-RU"/>
        </w:rPr>
        <w:t>Алексеевка </w:t>
      </w:r>
      <w:r w:rsidR="00A42E57">
        <w:rPr>
          <w:color w:val="000000"/>
          <w:szCs w:val="28"/>
          <w:lang w:eastAsia="ru-RU"/>
        </w:rPr>
        <w:t xml:space="preserve">                                   № </w:t>
      </w:r>
      <w:r>
        <w:rPr>
          <w:color w:val="000000"/>
          <w:szCs w:val="28"/>
          <w:lang w:eastAsia="ru-RU"/>
        </w:rPr>
        <w:t>14-46р</w:t>
      </w:r>
    </w:p>
    <w:p w:rsidR="0084637A" w:rsidRDefault="0084637A">
      <w:pPr>
        <w:jc w:val="center"/>
        <w:rPr>
          <w:b/>
          <w:szCs w:val="28"/>
        </w:rPr>
      </w:pPr>
    </w:p>
    <w:p w:rsidR="008A163D" w:rsidRPr="0004101C" w:rsidRDefault="008A163D" w:rsidP="008A163D">
      <w:pPr>
        <w:spacing w:line="240" w:lineRule="auto"/>
        <w:ind w:firstLine="709"/>
        <w:jc w:val="center"/>
        <w:rPr>
          <w:b/>
          <w:color w:val="000000"/>
          <w:szCs w:val="28"/>
        </w:rPr>
      </w:pPr>
      <w:r w:rsidRPr="0004101C">
        <w:rPr>
          <w:b/>
          <w:szCs w:val="28"/>
        </w:rPr>
        <w:t>(</w:t>
      </w:r>
      <w:r w:rsidRPr="0004101C">
        <w:rPr>
          <w:b/>
          <w:color w:val="000000"/>
          <w:szCs w:val="28"/>
        </w:rPr>
        <w:t xml:space="preserve">в редакции Решения Алексеевского сельского Совета депутатов от </w:t>
      </w:r>
      <w:r>
        <w:rPr>
          <w:b/>
          <w:color w:val="000000"/>
          <w:szCs w:val="28"/>
        </w:rPr>
        <w:t xml:space="preserve">00.00. 2022 </w:t>
      </w:r>
      <w:r w:rsidRPr="0004101C">
        <w:rPr>
          <w:b/>
          <w:color w:val="000000"/>
          <w:szCs w:val="28"/>
        </w:rPr>
        <w:t xml:space="preserve"> № </w:t>
      </w:r>
      <w:r>
        <w:rPr>
          <w:b/>
          <w:color w:val="000000"/>
          <w:szCs w:val="28"/>
        </w:rPr>
        <w:t>Проект</w:t>
      </w:r>
      <w:r w:rsidRPr="0004101C">
        <w:rPr>
          <w:b/>
          <w:color w:val="000000"/>
          <w:szCs w:val="28"/>
        </w:rPr>
        <w:t>)</w:t>
      </w:r>
    </w:p>
    <w:p w:rsidR="008A163D" w:rsidRDefault="008A163D" w:rsidP="00FC3E0F">
      <w:pPr>
        <w:ind w:right="-10"/>
        <w:jc w:val="both"/>
        <w:rPr>
          <w:b/>
          <w:szCs w:val="28"/>
        </w:rPr>
      </w:pPr>
    </w:p>
    <w:p w:rsidR="0084637A" w:rsidRPr="00FC3E0F" w:rsidRDefault="00C07E79" w:rsidP="00FC3E0F">
      <w:pPr>
        <w:ind w:right="-10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FC3E0F" w:rsidRPr="00FC3E0F">
        <w:rPr>
          <w:b/>
          <w:szCs w:val="28"/>
        </w:rPr>
        <w:t>Об утверждении Положения о порядке самообложения граждан в муниципальном образовании Алексеевский сельсовет</w:t>
      </w:r>
    </w:p>
    <w:p w:rsidR="00FC3E0F" w:rsidRDefault="00FC3E0F" w:rsidP="00FC3E0F">
      <w:pPr>
        <w:spacing w:line="240" w:lineRule="auto"/>
        <w:jc w:val="both"/>
        <w:rPr>
          <w:b/>
          <w:i/>
          <w:szCs w:val="28"/>
        </w:rPr>
      </w:pPr>
    </w:p>
    <w:p w:rsidR="00FC3E0F" w:rsidRPr="00181FF3" w:rsidRDefault="00FC3E0F" w:rsidP="00FC3E0F">
      <w:pPr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</w:rPr>
      </w:pPr>
      <w:r w:rsidRPr="00630A43">
        <w:rPr>
          <w:szCs w:val="28"/>
        </w:rPr>
        <w:t xml:space="preserve">В соответствии со </w:t>
      </w:r>
      <w:hyperlink r:id="rId8" w:history="1">
        <w:r w:rsidRPr="00630A43">
          <w:rPr>
            <w:szCs w:val="28"/>
          </w:rPr>
          <w:t xml:space="preserve">статьей </w:t>
        </w:r>
        <w:r>
          <w:rPr>
            <w:szCs w:val="28"/>
          </w:rPr>
          <w:t>56</w:t>
        </w:r>
      </w:hyperlink>
      <w:r>
        <w:rPr>
          <w:szCs w:val="28"/>
        </w:rPr>
        <w:t xml:space="preserve"> Федерального закона </w:t>
      </w:r>
      <w:r w:rsidRPr="00F7562A">
        <w:rPr>
          <w:iCs/>
        </w:rPr>
        <w:t xml:space="preserve">от </w:t>
      </w:r>
      <w:r>
        <w:rPr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8D139C">
        <w:rPr>
          <w:szCs w:val="28"/>
        </w:rPr>
        <w:t xml:space="preserve"> </w:t>
      </w:r>
      <w:r>
        <w:rPr>
          <w:rFonts w:eastAsia="Arial" w:cs="Arial"/>
          <w:szCs w:val="28"/>
        </w:rPr>
        <w:t xml:space="preserve">статьей 7 Устава Алексеевского сельсовета, в целях решения непосредственно населением Алексеевского сельсовета вопросов местного значения Алексеевского сельсовета Совет депутатов </w:t>
      </w:r>
      <w:r w:rsidRPr="008D139C">
        <w:rPr>
          <w:b/>
          <w:color w:val="000000"/>
          <w:spacing w:val="-9"/>
          <w:szCs w:val="28"/>
        </w:rPr>
        <w:t>РЕШИЛ:</w:t>
      </w:r>
    </w:p>
    <w:p w:rsidR="008A163D" w:rsidRDefault="008A163D" w:rsidP="00FC3E0F">
      <w:pPr>
        <w:pStyle w:val="aa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от 27.12.2021 г № 14-46р следующие изменения и дополнения:</w:t>
      </w:r>
    </w:p>
    <w:p w:rsidR="008A163D" w:rsidRPr="008A163D" w:rsidRDefault="008A163D" w:rsidP="008A163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8A163D">
        <w:rPr>
          <w:szCs w:val="28"/>
        </w:rPr>
        <w:t xml:space="preserve">  1.1. </w:t>
      </w:r>
      <w:r>
        <w:rPr>
          <w:szCs w:val="28"/>
        </w:rPr>
        <w:t>П</w:t>
      </w:r>
      <w:r w:rsidRPr="008A163D">
        <w:rPr>
          <w:szCs w:val="28"/>
        </w:rPr>
        <w:t>ункт 1.9. Положение о порядке самообложения граждан в</w:t>
      </w:r>
      <w:r>
        <w:rPr>
          <w:szCs w:val="28"/>
        </w:rPr>
        <w:t xml:space="preserve"> </w:t>
      </w:r>
      <w:r w:rsidRPr="008A163D">
        <w:rPr>
          <w:szCs w:val="28"/>
        </w:rPr>
        <w:t>муниципальном образовании Алексеевский сельсовет</w:t>
      </w:r>
      <w:r>
        <w:rPr>
          <w:szCs w:val="28"/>
        </w:rPr>
        <w:t xml:space="preserve"> </w:t>
      </w:r>
      <w:r w:rsidRPr="008A163D">
        <w:rPr>
          <w:b/>
          <w:szCs w:val="28"/>
        </w:rPr>
        <w:t>исключить.</w:t>
      </w:r>
    </w:p>
    <w:p w:rsidR="00FC3E0F" w:rsidRPr="003E41AF" w:rsidRDefault="00FC3E0F" w:rsidP="00FC3E0F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</w:t>
      </w:r>
      <w:r w:rsidRPr="003E41AF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2</w:t>
      </w:r>
      <w:r w:rsidRPr="006C5E25">
        <w:rPr>
          <w:color w:val="000000"/>
          <w:szCs w:val="28"/>
          <w:lang w:eastAsia="ru-RU"/>
        </w:rPr>
        <w:t xml:space="preserve">. </w:t>
      </w:r>
      <w:r w:rsidR="006C0758">
        <w:rPr>
          <w:color w:val="000000"/>
          <w:szCs w:val="28"/>
          <w:lang w:eastAsia="ru-RU"/>
        </w:rPr>
        <w:t xml:space="preserve"> </w:t>
      </w:r>
      <w:proofErr w:type="gramStart"/>
      <w:r w:rsidRPr="006C5E25">
        <w:rPr>
          <w:color w:val="000000"/>
          <w:szCs w:val="28"/>
          <w:lang w:eastAsia="ru-RU"/>
        </w:rPr>
        <w:t>Контроль за</w:t>
      </w:r>
      <w:proofErr w:type="gramEnd"/>
      <w:r w:rsidRPr="006C5E25">
        <w:rPr>
          <w:color w:val="000000"/>
          <w:szCs w:val="28"/>
          <w:lang w:eastAsia="ru-RU"/>
        </w:rPr>
        <w:t xml:space="preserve">  исполнением  настоящего </w:t>
      </w:r>
      <w:r>
        <w:rPr>
          <w:color w:val="000000"/>
          <w:szCs w:val="28"/>
          <w:lang w:eastAsia="ru-RU"/>
        </w:rPr>
        <w:t>р</w:t>
      </w:r>
      <w:r w:rsidRPr="006C5E25">
        <w:rPr>
          <w:color w:val="000000"/>
          <w:szCs w:val="28"/>
          <w:lang w:eastAsia="ru-RU"/>
        </w:rPr>
        <w:t xml:space="preserve">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6C5E25">
        <w:rPr>
          <w:color w:val="000000"/>
          <w:szCs w:val="28"/>
          <w:lang w:eastAsia="ru-RU"/>
        </w:rPr>
        <w:t>Карапунарлы</w:t>
      </w:r>
      <w:proofErr w:type="spellEnd"/>
      <w:r w:rsidRPr="006C5E25">
        <w:rPr>
          <w:color w:val="000000"/>
          <w:szCs w:val="28"/>
          <w:lang w:eastAsia="ru-RU"/>
        </w:rPr>
        <w:t>).</w:t>
      </w:r>
    </w:p>
    <w:p w:rsidR="006C0758" w:rsidRPr="00EF31DC" w:rsidRDefault="00FC3E0F" w:rsidP="006C0758">
      <w:pPr>
        <w:spacing w:line="240" w:lineRule="auto"/>
        <w:ind w:firstLine="709"/>
        <w:jc w:val="both"/>
        <w:rPr>
          <w:szCs w:val="28"/>
        </w:rPr>
      </w:pPr>
      <w:r w:rsidRPr="00B16F88">
        <w:rPr>
          <w:color w:val="000000"/>
          <w:szCs w:val="28"/>
          <w:lang w:eastAsia="ru-RU"/>
        </w:rPr>
        <w:t xml:space="preserve">  </w:t>
      </w:r>
      <w:r w:rsidR="006C0758">
        <w:rPr>
          <w:szCs w:val="28"/>
        </w:rPr>
        <w:t>3</w:t>
      </w:r>
      <w:r w:rsidR="006C0758" w:rsidRPr="00EF31DC">
        <w:rPr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6C0758" w:rsidRPr="00EF31DC">
        <w:rPr>
          <w:szCs w:val="28"/>
        </w:rPr>
        <w:t>Alekseevka.bdu.su</w:t>
      </w:r>
      <w:proofErr w:type="spellEnd"/>
      <w:r w:rsidR="006C0758" w:rsidRPr="00EF31DC">
        <w:rPr>
          <w:szCs w:val="28"/>
        </w:rPr>
        <w:t>).</w:t>
      </w:r>
    </w:p>
    <w:p w:rsidR="006C0758" w:rsidRPr="00EF31DC" w:rsidRDefault="006C0758" w:rsidP="006C0758">
      <w:pPr>
        <w:spacing w:line="240" w:lineRule="auto"/>
        <w:ind w:firstLine="709"/>
        <w:jc w:val="both"/>
        <w:rPr>
          <w:szCs w:val="28"/>
        </w:rPr>
      </w:pPr>
      <w:r w:rsidRPr="00EF31DC">
        <w:rPr>
          <w:szCs w:val="28"/>
        </w:rPr>
        <w:t xml:space="preserve"> </w:t>
      </w:r>
      <w:r>
        <w:rPr>
          <w:szCs w:val="28"/>
        </w:rPr>
        <w:t xml:space="preserve"> 4</w:t>
      </w:r>
      <w:r w:rsidRPr="00EF31DC">
        <w:rPr>
          <w:szCs w:val="28"/>
        </w:rPr>
        <w:t xml:space="preserve">. </w:t>
      </w:r>
      <w:r>
        <w:rPr>
          <w:szCs w:val="28"/>
        </w:rPr>
        <w:t>Настоящее р</w:t>
      </w:r>
      <w:r w:rsidRPr="00EF31DC">
        <w:rPr>
          <w:szCs w:val="28"/>
        </w:rPr>
        <w:t>ешение вступает в силу со дня, следующего за днем его официального опубликования</w:t>
      </w:r>
      <w:r>
        <w:rPr>
          <w:szCs w:val="28"/>
        </w:rPr>
        <w:t xml:space="preserve"> (обнародования)</w:t>
      </w:r>
      <w:r w:rsidRPr="00EF31DC">
        <w:rPr>
          <w:szCs w:val="28"/>
        </w:rPr>
        <w:t>.</w:t>
      </w:r>
    </w:p>
    <w:p w:rsidR="006C0758" w:rsidRDefault="006C0758" w:rsidP="006C075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</w:t>
      </w:r>
    </w:p>
    <w:p w:rsidR="006C0758" w:rsidRPr="00EF31DC" w:rsidRDefault="006C0758" w:rsidP="006C075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Председатель</w:t>
      </w:r>
      <w:r w:rsidRPr="00EF31DC">
        <w:rPr>
          <w:szCs w:val="28"/>
        </w:rPr>
        <w:t xml:space="preserve">                                             Глава сельсовета</w:t>
      </w:r>
    </w:p>
    <w:p w:rsidR="006C0758" w:rsidRPr="00EF31DC" w:rsidRDefault="006C0758" w:rsidP="006C075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 Совета депутатов                                                                   М.В. Романченко        </w:t>
      </w:r>
    </w:p>
    <w:p w:rsidR="006C0758" w:rsidRPr="00EF31DC" w:rsidRDefault="006C0758" w:rsidP="006C075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                      А.С. Лазарев</w:t>
      </w:r>
    </w:p>
    <w:p w:rsidR="006C0758" w:rsidRPr="00EF31DC" w:rsidRDefault="006C0758" w:rsidP="006C075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</w:t>
      </w:r>
    </w:p>
    <w:p w:rsidR="00FC3E0F" w:rsidRPr="00B16F88" w:rsidRDefault="00FC3E0F" w:rsidP="00FC3E0F">
      <w:pPr>
        <w:shd w:val="clear" w:color="auto" w:fill="FFFFFF"/>
        <w:rPr>
          <w:bCs w:val="0"/>
          <w:color w:val="000000"/>
          <w:szCs w:val="28"/>
          <w:lang w:eastAsia="ru-RU"/>
        </w:rPr>
      </w:pPr>
    </w:p>
    <w:p w:rsidR="00FC3E0F" w:rsidRPr="00B16F88" w:rsidRDefault="00FC3E0F" w:rsidP="00FC3E0F">
      <w:pPr>
        <w:shd w:val="clear" w:color="auto" w:fill="FFFFFF"/>
        <w:ind w:firstLine="360"/>
        <w:rPr>
          <w:bCs w:val="0"/>
          <w:color w:val="000000"/>
          <w:szCs w:val="28"/>
          <w:lang w:eastAsia="ru-RU"/>
        </w:rPr>
      </w:pPr>
    </w:p>
    <w:p w:rsidR="00FC3E0F" w:rsidRPr="00E92C5D" w:rsidRDefault="00FC3E0F" w:rsidP="00FC3E0F">
      <w:pPr>
        <w:spacing w:line="240" w:lineRule="auto"/>
        <w:ind w:firstLine="709"/>
        <w:jc w:val="center"/>
        <w:rPr>
          <w:i/>
        </w:rPr>
      </w:pPr>
    </w:p>
    <w:p w:rsidR="00FC3E0F" w:rsidRPr="00E92C5D" w:rsidRDefault="00FC3E0F" w:rsidP="00FC3E0F">
      <w:pPr>
        <w:spacing w:line="240" w:lineRule="auto"/>
        <w:ind w:firstLine="709"/>
        <w:jc w:val="center"/>
        <w:rPr>
          <w:i/>
          <w:sz w:val="32"/>
          <w:szCs w:val="32"/>
        </w:rPr>
      </w:pPr>
    </w:p>
    <w:p w:rsidR="00FC3E0F" w:rsidRDefault="00FC3E0F" w:rsidP="00FC3E0F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C3E0F" w:rsidRDefault="00FC3E0F" w:rsidP="00FC3E0F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C3E0F" w:rsidRDefault="00FC3E0F" w:rsidP="00FC3E0F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C3E0F" w:rsidRDefault="00FC3E0F" w:rsidP="00FC3E0F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C3E0F" w:rsidRPr="00FC3E0F" w:rsidRDefault="00FC3E0F" w:rsidP="00FC3E0F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4"/>
          <w:szCs w:val="24"/>
        </w:rPr>
      </w:pPr>
      <w:r w:rsidRPr="00FC3E0F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C3E0F" w:rsidRPr="00FC3E0F" w:rsidRDefault="00FC3E0F" w:rsidP="00FC3E0F">
      <w:pPr>
        <w:spacing w:line="240" w:lineRule="auto"/>
        <w:ind w:left="5940"/>
        <w:rPr>
          <w:kern w:val="32"/>
          <w:sz w:val="24"/>
          <w:szCs w:val="24"/>
          <w:lang w:bidi="ar-SA"/>
        </w:rPr>
      </w:pPr>
      <w:r w:rsidRPr="00FC3E0F">
        <w:rPr>
          <w:kern w:val="32"/>
          <w:sz w:val="24"/>
          <w:szCs w:val="24"/>
          <w:lang w:bidi="ar-SA"/>
        </w:rPr>
        <w:t xml:space="preserve">к решению Алексеевского сельского Совета депутатов </w:t>
      </w:r>
    </w:p>
    <w:p w:rsidR="00FC3E0F" w:rsidRPr="00FC3E0F" w:rsidRDefault="00FC3E0F" w:rsidP="00FC3E0F">
      <w:pPr>
        <w:spacing w:line="240" w:lineRule="auto"/>
        <w:ind w:left="5940"/>
        <w:rPr>
          <w:kern w:val="32"/>
          <w:sz w:val="24"/>
          <w:szCs w:val="24"/>
          <w:lang w:bidi="ar-SA"/>
        </w:rPr>
      </w:pPr>
      <w:r w:rsidRPr="00FC3E0F">
        <w:rPr>
          <w:kern w:val="32"/>
          <w:sz w:val="24"/>
          <w:szCs w:val="24"/>
          <w:lang w:bidi="ar-SA"/>
        </w:rPr>
        <w:t xml:space="preserve">от </w:t>
      </w:r>
      <w:r w:rsidR="006005C9">
        <w:rPr>
          <w:kern w:val="32"/>
          <w:sz w:val="24"/>
          <w:szCs w:val="24"/>
          <w:lang w:bidi="ar-SA"/>
        </w:rPr>
        <w:t>27.12</w:t>
      </w:r>
      <w:r w:rsidRPr="00FC3E0F">
        <w:rPr>
          <w:kern w:val="32"/>
          <w:sz w:val="24"/>
          <w:szCs w:val="24"/>
          <w:lang w:bidi="ar-SA"/>
        </w:rPr>
        <w:t xml:space="preserve">.2021 № </w:t>
      </w:r>
      <w:r w:rsidR="006005C9">
        <w:rPr>
          <w:kern w:val="32"/>
          <w:sz w:val="24"/>
          <w:szCs w:val="24"/>
          <w:lang w:bidi="ar-SA"/>
        </w:rPr>
        <w:t>14-46р</w:t>
      </w:r>
    </w:p>
    <w:p w:rsidR="00FC3E0F" w:rsidRDefault="00FC3E0F" w:rsidP="00FC3E0F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C3E0F" w:rsidRPr="00185E83" w:rsidRDefault="00FC3E0F" w:rsidP="00FC3E0F">
      <w:pPr>
        <w:spacing w:line="240" w:lineRule="auto"/>
        <w:ind w:firstLine="709"/>
        <w:jc w:val="center"/>
        <w:rPr>
          <w:b/>
          <w:szCs w:val="28"/>
        </w:rPr>
      </w:pPr>
      <w:r w:rsidRPr="00185E83">
        <w:rPr>
          <w:b/>
          <w:szCs w:val="28"/>
        </w:rPr>
        <w:t xml:space="preserve">Положение о порядке самообложения граждан </w:t>
      </w:r>
      <w:proofErr w:type="gramStart"/>
      <w:r w:rsidRPr="00185E83">
        <w:rPr>
          <w:b/>
          <w:szCs w:val="28"/>
        </w:rPr>
        <w:t>в</w:t>
      </w:r>
      <w:proofErr w:type="gramEnd"/>
    </w:p>
    <w:p w:rsidR="00FC3E0F" w:rsidRPr="00185E83" w:rsidRDefault="00185E83" w:rsidP="00FC3E0F">
      <w:pPr>
        <w:spacing w:line="240" w:lineRule="auto"/>
        <w:ind w:firstLine="709"/>
        <w:jc w:val="center"/>
        <w:rPr>
          <w:b/>
          <w:szCs w:val="28"/>
        </w:rPr>
      </w:pPr>
      <w:r w:rsidRPr="00185E83">
        <w:rPr>
          <w:b/>
          <w:szCs w:val="28"/>
        </w:rPr>
        <w:t xml:space="preserve">муниципальном </w:t>
      </w:r>
      <w:proofErr w:type="gramStart"/>
      <w:r w:rsidRPr="00185E83">
        <w:rPr>
          <w:b/>
          <w:szCs w:val="28"/>
        </w:rPr>
        <w:t>образовании</w:t>
      </w:r>
      <w:proofErr w:type="gramEnd"/>
      <w:r w:rsidRPr="00185E83">
        <w:rPr>
          <w:b/>
          <w:szCs w:val="28"/>
        </w:rPr>
        <w:t xml:space="preserve"> Алексеевский сельсовет</w:t>
      </w:r>
    </w:p>
    <w:p w:rsidR="00FC3E0F" w:rsidRPr="00F02D16" w:rsidRDefault="00FC3E0F" w:rsidP="00FC3E0F">
      <w:pPr>
        <w:spacing w:line="240" w:lineRule="auto"/>
        <w:ind w:firstLine="709"/>
        <w:jc w:val="center"/>
        <w:rPr>
          <w:b/>
          <w:i/>
          <w:szCs w:val="28"/>
        </w:rPr>
      </w:pPr>
    </w:p>
    <w:p w:rsidR="00FC3E0F" w:rsidRDefault="00FC3E0F" w:rsidP="00FC3E0F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3E0F" w:rsidRDefault="00FC3E0F" w:rsidP="00FC3E0F">
      <w:pPr>
        <w:pStyle w:val="aa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FC3E0F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территории </w:t>
      </w:r>
      <w:r w:rsidR="00185E83" w:rsidRPr="00185E83">
        <w:rPr>
          <w:rFonts w:ascii="Times New Roman" w:hAnsi="Times New Roman"/>
          <w:sz w:val="28"/>
          <w:szCs w:val="28"/>
        </w:rPr>
        <w:t>Алексеевского сельсовета</w:t>
      </w:r>
      <w:r w:rsidRPr="00185E83">
        <w:rPr>
          <w:rFonts w:ascii="Times New Roman" w:hAnsi="Times New Roman"/>
          <w:sz w:val="28"/>
          <w:szCs w:val="28"/>
        </w:rPr>
        <w:t>.</w:t>
      </w:r>
    </w:p>
    <w:p w:rsidR="00FC3E0F" w:rsidRPr="006E5B2A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средствами самообложения граждан понимаются</w:t>
      </w:r>
      <w:r w:rsidRPr="00B435B2">
        <w:rPr>
          <w:rFonts w:ascii="Times New Roman" w:hAnsi="Times New Roman"/>
          <w:bCs/>
          <w:sz w:val="28"/>
          <w:szCs w:val="28"/>
        </w:rPr>
        <w:t xml:space="preserve"> разовые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B2">
        <w:rPr>
          <w:rFonts w:ascii="Times New Roman" w:hAnsi="Times New Roman"/>
          <w:bCs/>
          <w:sz w:val="28"/>
          <w:szCs w:val="28"/>
        </w:rPr>
        <w:t>платежи граждан, осуществляемые для решения конкретных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которые закреплены в статье </w:t>
      </w:r>
      <w:r w:rsidRPr="00FD7D0C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FC3E0F" w:rsidRPr="00B435B2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гражданами Российской Федерации для целей настоящего Положения понимается гражданин Российской Федерации, </w:t>
      </w:r>
      <w:r w:rsidRPr="00867EDD">
        <w:rPr>
          <w:rFonts w:ascii="Times New Roman" w:hAnsi="Times New Roman"/>
          <w:bCs/>
          <w:sz w:val="28"/>
          <w:szCs w:val="28"/>
        </w:rPr>
        <w:t>достигший на день голосования возраста 18 лет</w:t>
      </w:r>
      <w:r>
        <w:rPr>
          <w:rFonts w:ascii="Times New Roman" w:hAnsi="Times New Roman"/>
          <w:bCs/>
          <w:sz w:val="28"/>
          <w:szCs w:val="28"/>
        </w:rPr>
        <w:t xml:space="preserve">, место жительства которого расположено на территории </w:t>
      </w:r>
      <w:r w:rsidR="00185E83" w:rsidRPr="00185E83">
        <w:rPr>
          <w:rFonts w:ascii="Times New Roman" w:hAnsi="Times New Roman"/>
          <w:bCs/>
          <w:sz w:val="28"/>
          <w:szCs w:val="28"/>
        </w:rPr>
        <w:t>Алексеевского сельсовета</w:t>
      </w:r>
      <w:r w:rsidRPr="00185E83">
        <w:rPr>
          <w:rFonts w:ascii="Times New Roman" w:hAnsi="Times New Roman"/>
          <w:bCs/>
          <w:sz w:val="28"/>
          <w:szCs w:val="28"/>
        </w:rPr>
        <w:t>.</w:t>
      </w:r>
    </w:p>
    <w:p w:rsidR="00FC3E0F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Самообложение вводится на территории </w:t>
      </w:r>
      <w:r w:rsidR="00185E83" w:rsidRPr="00185E83">
        <w:rPr>
          <w:rFonts w:ascii="Times New Roman" w:hAnsi="Times New Roman"/>
          <w:bCs/>
          <w:sz w:val="28"/>
          <w:szCs w:val="28"/>
        </w:rPr>
        <w:t>Алексеевского сельсовета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граждан, принятому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FC3E0F" w:rsidRPr="00185E83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средств самообложения граждан осуществляется </w:t>
      </w:r>
      <w:r w:rsidR="00185E83" w:rsidRPr="00185E83">
        <w:rPr>
          <w:rFonts w:ascii="Times New Roman" w:hAnsi="Times New Roman"/>
          <w:sz w:val="28"/>
          <w:szCs w:val="28"/>
        </w:rPr>
        <w:t>администрацией Алексеевского сельсовета</w:t>
      </w:r>
      <w:r w:rsidRPr="00185E83">
        <w:rPr>
          <w:rFonts w:ascii="Times New Roman" w:hAnsi="Times New Roman"/>
          <w:sz w:val="28"/>
          <w:szCs w:val="28"/>
        </w:rPr>
        <w:t>.</w:t>
      </w:r>
    </w:p>
    <w:p w:rsidR="00FC3E0F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самообложения граждан осуществляется исключительно на решение конкретных вопросов местного значения, принятых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FC3E0F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</w:t>
      </w:r>
      <w:r w:rsidRPr="00B3759A">
        <w:rPr>
          <w:rFonts w:ascii="Times New Roman" w:hAnsi="Times New Roman"/>
          <w:sz w:val="28"/>
          <w:szCs w:val="28"/>
        </w:rPr>
        <w:t xml:space="preserve">сходе </w:t>
      </w:r>
      <w:r>
        <w:rPr>
          <w:rFonts w:ascii="Times New Roman" w:hAnsi="Times New Roman"/>
          <w:sz w:val="28"/>
          <w:szCs w:val="28"/>
        </w:rPr>
        <w:t>является свободным и добровольным.</w:t>
      </w:r>
    </w:p>
    <w:p w:rsidR="00FC3E0F" w:rsidRPr="006A4353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278">
        <w:rPr>
          <w:rFonts w:ascii="Times New Roman" w:hAnsi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FE5E53">
        <w:rPr>
          <w:rFonts w:ascii="Times New Roman" w:hAnsi="Times New Roman"/>
          <w:sz w:val="28"/>
          <w:szCs w:val="28"/>
        </w:rPr>
        <w:t>муниципального образования (населенного пункта (либо части его территории), входящего в состав муниципального образования</w:t>
      </w:r>
      <w:r w:rsidRPr="0091633B">
        <w:rPr>
          <w:rFonts w:ascii="Times New Roman" w:hAnsi="Times New Roman"/>
          <w:sz w:val="28"/>
          <w:szCs w:val="28"/>
        </w:rPr>
        <w:t>,</w:t>
      </w:r>
      <w:r w:rsidRPr="003A7278">
        <w:rPr>
          <w:rFonts w:ascii="Times New Roman" w:hAnsi="Times New Roman"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</w:t>
      </w:r>
      <w:r w:rsidR="00FE5E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A7278">
        <w:rPr>
          <w:rFonts w:ascii="Times New Roman" w:hAnsi="Times New Roman"/>
          <w:sz w:val="28"/>
          <w:szCs w:val="28"/>
        </w:rPr>
        <w:t xml:space="preserve"> </w:t>
      </w:r>
      <w:r w:rsidR="00E53BC3">
        <w:rPr>
          <w:rFonts w:ascii="Times New Roman" w:hAnsi="Times New Roman"/>
          <w:sz w:val="28"/>
          <w:szCs w:val="28"/>
        </w:rPr>
        <w:t>(населенного пункта (либо части его территории), входящего в состав муниципального образования</w:t>
      </w:r>
      <w:r w:rsidR="00E53BC3" w:rsidRPr="003A7278">
        <w:rPr>
          <w:rFonts w:ascii="Times New Roman" w:hAnsi="Times New Roman"/>
          <w:sz w:val="28"/>
          <w:szCs w:val="28"/>
        </w:rPr>
        <w:t xml:space="preserve"> </w:t>
      </w:r>
      <w:r w:rsidRPr="003A7278">
        <w:rPr>
          <w:rFonts w:ascii="Times New Roman" w:hAnsi="Times New Roman"/>
          <w:sz w:val="28"/>
          <w:szCs w:val="28"/>
        </w:rPr>
        <w:t>и для которых размер</w:t>
      </w:r>
      <w:proofErr w:type="gramEnd"/>
      <w:r w:rsidRPr="003A7278">
        <w:rPr>
          <w:rFonts w:ascii="Times New Roman" w:hAnsi="Times New Roman"/>
          <w:sz w:val="28"/>
          <w:szCs w:val="28"/>
        </w:rPr>
        <w:t xml:space="preserve"> платежей может быть </w:t>
      </w:r>
      <w:proofErr w:type="gramStart"/>
      <w:r w:rsidRPr="003A7278"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3E0F" w:rsidRDefault="008A163D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 Решением от 00.00.2022 № Проект</w:t>
      </w:r>
      <w:r w:rsidR="00E14516">
        <w:rPr>
          <w:rFonts w:ascii="Times New Roman" w:hAnsi="Times New Roman"/>
          <w:sz w:val="28"/>
          <w:szCs w:val="28"/>
        </w:rPr>
        <w:t>.</w:t>
      </w:r>
    </w:p>
    <w:p w:rsidR="00FC3E0F" w:rsidRPr="00C9036C" w:rsidRDefault="00FC3E0F" w:rsidP="00FC3E0F">
      <w:pPr>
        <w:pStyle w:val="a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36C">
        <w:rPr>
          <w:rFonts w:ascii="Times New Roman" w:hAnsi="Times New Roman"/>
          <w:sz w:val="28"/>
          <w:szCs w:val="28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F17D8D">
        <w:rPr>
          <w:rFonts w:ascii="Times New Roman" w:hAnsi="Times New Roman"/>
          <w:sz w:val="28"/>
          <w:szCs w:val="28"/>
        </w:rPr>
        <w:t>Уставным законом Красноярского края от 10.11.2011 № 13-6401 «О референдумах в Красноярском крае»,</w:t>
      </w:r>
      <w:r w:rsidRPr="00C9036C">
        <w:rPr>
          <w:rFonts w:ascii="Times New Roman" w:hAnsi="Times New Roman"/>
          <w:sz w:val="28"/>
          <w:szCs w:val="28"/>
        </w:rPr>
        <w:t xml:space="preserve"> Уставом </w:t>
      </w:r>
      <w:r w:rsidR="00A42167" w:rsidRPr="00A42167">
        <w:rPr>
          <w:rFonts w:ascii="Times New Roman" w:hAnsi="Times New Roman"/>
          <w:sz w:val="28"/>
          <w:szCs w:val="28"/>
        </w:rPr>
        <w:t>Алексеевского</w:t>
      </w:r>
      <w:proofErr w:type="gramEnd"/>
      <w:r w:rsidR="00A42167" w:rsidRPr="00A42167">
        <w:rPr>
          <w:rFonts w:ascii="Times New Roman" w:hAnsi="Times New Roman"/>
          <w:sz w:val="28"/>
          <w:szCs w:val="28"/>
        </w:rPr>
        <w:t xml:space="preserve"> сельсовета</w:t>
      </w:r>
      <w:r w:rsidRPr="00C9036C">
        <w:rPr>
          <w:rFonts w:ascii="Times New Roman" w:hAnsi="Times New Roman"/>
          <w:i/>
          <w:sz w:val="28"/>
          <w:szCs w:val="28"/>
        </w:rPr>
        <w:t xml:space="preserve">, </w:t>
      </w:r>
      <w:r w:rsidRPr="00C9036C">
        <w:rPr>
          <w:rFonts w:ascii="Times New Roman" w:hAnsi="Times New Roman"/>
          <w:sz w:val="28"/>
          <w:szCs w:val="28"/>
        </w:rPr>
        <w:t>настоящим Положением.</w:t>
      </w:r>
    </w:p>
    <w:p w:rsidR="00FC3E0F" w:rsidRPr="004E621C" w:rsidRDefault="00FC3E0F" w:rsidP="00FC3E0F">
      <w:pPr>
        <w:autoSpaceDE w:val="0"/>
        <w:autoSpaceDN w:val="0"/>
        <w:adjustRightInd w:val="0"/>
        <w:spacing w:line="240" w:lineRule="auto"/>
        <w:ind w:left="540"/>
        <w:jc w:val="both"/>
        <w:rPr>
          <w:szCs w:val="28"/>
        </w:rPr>
      </w:pPr>
    </w:p>
    <w:p w:rsidR="00FC3E0F" w:rsidRPr="004E621C" w:rsidRDefault="00FC3E0F" w:rsidP="00FC3E0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1C">
        <w:rPr>
          <w:rFonts w:ascii="Times New Roman" w:hAnsi="Times New Roman"/>
          <w:b/>
          <w:sz w:val="28"/>
          <w:szCs w:val="28"/>
        </w:rPr>
        <w:t>Порядок введения самообложения граждан</w:t>
      </w:r>
    </w:p>
    <w:p w:rsidR="00FC3E0F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>2.1. Сход граждан на территории</w:t>
      </w:r>
      <w:r w:rsidRPr="008B0986">
        <w:rPr>
          <w:rFonts w:ascii="Times New Roman" w:hAnsi="Times New Roman"/>
          <w:i/>
          <w:sz w:val="28"/>
          <w:szCs w:val="28"/>
        </w:rPr>
        <w:t xml:space="preserve"> </w:t>
      </w:r>
      <w:r w:rsidR="00A42167" w:rsidRPr="00A42167">
        <w:rPr>
          <w:rFonts w:ascii="Times New Roman" w:hAnsi="Times New Roman"/>
          <w:sz w:val="28"/>
          <w:szCs w:val="28"/>
        </w:rPr>
        <w:t>Алексеевского сельсовета</w:t>
      </w:r>
      <w:r w:rsidR="00A42167">
        <w:rPr>
          <w:rFonts w:ascii="Times New Roman" w:hAnsi="Times New Roman"/>
          <w:i/>
          <w:sz w:val="28"/>
          <w:szCs w:val="28"/>
        </w:rPr>
        <w:t xml:space="preserve"> </w:t>
      </w:r>
      <w:r w:rsidRPr="00B3759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3759A">
        <w:rPr>
          <w:rFonts w:ascii="Times New Roman" w:hAnsi="Times New Roman"/>
          <w:sz w:val="28"/>
          <w:szCs w:val="28"/>
        </w:rPr>
        <w:t>тся на основе всеобщего, равного и прямого волеизъявления граждан Российской Федерации.</w:t>
      </w:r>
    </w:p>
    <w:p w:rsidR="00FC3E0F" w:rsidRPr="00B3759A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2.2. </w:t>
      </w:r>
      <w:r w:rsidRPr="00B3759A">
        <w:rPr>
          <w:rFonts w:ascii="Times New Roman" w:hAnsi="Times New Roman"/>
          <w:iCs/>
          <w:sz w:val="28"/>
          <w:szCs w:val="28"/>
        </w:rPr>
        <w:t>Сход граждан правомочен при участии в нем более половины жителей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42167" w:rsidRPr="00A42167">
        <w:rPr>
          <w:rFonts w:ascii="Times New Roman" w:hAnsi="Times New Roman"/>
          <w:sz w:val="28"/>
          <w:szCs w:val="28"/>
        </w:rPr>
        <w:t>Алексеевского сельсовета</w:t>
      </w:r>
      <w:r w:rsidRPr="00A42167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3759A">
        <w:rPr>
          <w:rFonts w:ascii="Times New Roman" w:hAnsi="Times New Roman"/>
          <w:iCs/>
          <w:sz w:val="28"/>
          <w:szCs w:val="28"/>
        </w:rPr>
        <w:t>обладающих избирательным правом.</w:t>
      </w:r>
    </w:p>
    <w:p w:rsidR="00FC3E0F" w:rsidRPr="00207A24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A24">
        <w:rPr>
          <w:rFonts w:ascii="Times New Roman" w:hAnsi="Times New Roman"/>
          <w:iCs/>
          <w:sz w:val="28"/>
          <w:szCs w:val="28"/>
        </w:rPr>
        <w:t xml:space="preserve">2.3. Сход граждан </w:t>
      </w:r>
      <w:r w:rsidRPr="00207A24">
        <w:rPr>
          <w:rFonts w:ascii="Times New Roman" w:hAnsi="Times New Roman"/>
          <w:sz w:val="28"/>
          <w:szCs w:val="28"/>
        </w:rPr>
        <w:t>утверждает:</w:t>
      </w:r>
    </w:p>
    <w:p w:rsidR="00FC3E0F" w:rsidRPr="00207A24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A24">
        <w:rPr>
          <w:rFonts w:ascii="Times New Roman" w:hAnsi="Times New Roman"/>
          <w:sz w:val="28"/>
          <w:szCs w:val="28"/>
        </w:rPr>
        <w:t>а) конкретный вопрос местного значения, решаемый за счет средств самообложения граждан;</w:t>
      </w:r>
    </w:p>
    <w:p w:rsidR="00FC3E0F" w:rsidRPr="00FD7D0C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A24">
        <w:rPr>
          <w:rFonts w:ascii="Times New Roman" w:hAnsi="Times New Roman"/>
          <w:sz w:val="28"/>
          <w:szCs w:val="28"/>
        </w:rPr>
        <w:t>б) размер разового платежа для каждого гражданина;</w:t>
      </w:r>
    </w:p>
    <w:p w:rsidR="00FC3E0F" w:rsidRPr="008B0986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в) срок внесения платежа в бюджет</w:t>
      </w:r>
      <w:r w:rsidR="00A42167">
        <w:rPr>
          <w:rFonts w:ascii="Times New Roman" w:hAnsi="Times New Roman"/>
          <w:sz w:val="28"/>
          <w:szCs w:val="28"/>
        </w:rPr>
        <w:t xml:space="preserve"> Алексеевского сельсовета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C3E0F" w:rsidRPr="00FD7D0C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>г)</w:t>
      </w:r>
      <w:r w:rsidRPr="00FD7D0C">
        <w:rPr>
          <w:rFonts w:ascii="Times New Roman" w:hAnsi="Times New Roman"/>
          <w:sz w:val="28"/>
          <w:szCs w:val="28"/>
        </w:rPr>
        <w:t xml:space="preserve"> уменьшение платежа </w:t>
      </w:r>
      <w:r>
        <w:rPr>
          <w:rFonts w:ascii="Times New Roman" w:hAnsi="Times New Roman"/>
          <w:sz w:val="28"/>
          <w:szCs w:val="28"/>
        </w:rPr>
        <w:t xml:space="preserve">отдельным категориям гражданам, </w:t>
      </w:r>
      <w:r w:rsidRPr="003A7278">
        <w:rPr>
          <w:rFonts w:ascii="Times New Roman" w:hAnsi="Times New Roman"/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3E0F" w:rsidRPr="00391D0A" w:rsidRDefault="00FC3E0F" w:rsidP="00FC3E0F">
      <w:pPr>
        <w:spacing w:line="240" w:lineRule="auto"/>
        <w:ind w:firstLine="709"/>
        <w:jc w:val="both"/>
        <w:rPr>
          <w:iCs/>
          <w:szCs w:val="28"/>
        </w:rPr>
      </w:pPr>
      <w:r w:rsidRPr="00FD7D0C">
        <w:rPr>
          <w:iCs/>
          <w:szCs w:val="28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FC3E0F" w:rsidRPr="00FD7D0C" w:rsidRDefault="00FC3E0F" w:rsidP="00FC3E0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2.5. </w:t>
      </w:r>
      <w:r w:rsidRPr="00FD7D0C">
        <w:rPr>
          <w:iCs/>
          <w:szCs w:val="28"/>
        </w:rPr>
        <w:t>Решения, принятые на сходе граждан, подлежат официальному опубликованию (обнародованию).</w:t>
      </w:r>
    </w:p>
    <w:p w:rsidR="00FC3E0F" w:rsidRPr="006B5036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C3E0F" w:rsidRDefault="00FC3E0F" w:rsidP="00FC3E0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:rsidR="00FC3E0F" w:rsidRPr="00162387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FC3E0F" w:rsidRPr="00E6750E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50E">
        <w:rPr>
          <w:rFonts w:ascii="Times New Roman" w:hAnsi="Times New Roman"/>
          <w:sz w:val="28"/>
          <w:szCs w:val="28"/>
        </w:rPr>
        <w:t xml:space="preserve">Разовые платежи граждан вносятся в бюджет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 w:rsidRPr="00E6750E">
        <w:rPr>
          <w:rFonts w:ascii="Times New Roman" w:hAnsi="Times New Roman"/>
          <w:sz w:val="28"/>
          <w:szCs w:val="28"/>
        </w:rPr>
        <w:t xml:space="preserve"> в срок, установленный</w:t>
      </w:r>
      <w:r>
        <w:rPr>
          <w:rFonts w:ascii="Times New Roman" w:hAnsi="Times New Roman"/>
          <w:sz w:val="28"/>
          <w:szCs w:val="28"/>
        </w:rPr>
        <w:t xml:space="preserve"> решением, принятым на </w:t>
      </w:r>
      <w:r w:rsidR="00E53BC3">
        <w:rPr>
          <w:rFonts w:ascii="Times New Roman" w:hAnsi="Times New Roman"/>
          <w:sz w:val="28"/>
          <w:szCs w:val="28"/>
        </w:rPr>
        <w:t>сходе граждан и на местном референдуме.</w:t>
      </w:r>
    </w:p>
    <w:p w:rsidR="00FC3E0F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Разовые платежи вносятся гражданами на основании извещения </w:t>
      </w:r>
      <w:r w:rsidRPr="000C0C10">
        <w:rPr>
          <w:rFonts w:ascii="Times New Roman" w:hAnsi="Times New Roman"/>
          <w:sz w:val="28"/>
          <w:szCs w:val="28"/>
        </w:rPr>
        <w:t xml:space="preserve">администрации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 w:rsidRPr="000C0C10">
        <w:rPr>
          <w:rFonts w:ascii="Times New Roman" w:hAnsi="Times New Roman"/>
          <w:sz w:val="28"/>
          <w:szCs w:val="28"/>
        </w:rPr>
        <w:t xml:space="preserve">, включающего банковские реквизиты администрации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 w:rsidRPr="000C0C10">
        <w:rPr>
          <w:rFonts w:ascii="Times New Roman" w:hAnsi="Times New Roman"/>
          <w:sz w:val="28"/>
          <w:szCs w:val="28"/>
        </w:rPr>
        <w:t xml:space="preserve">, а также информацию о </w:t>
      </w:r>
      <w:r>
        <w:rPr>
          <w:rFonts w:ascii="Times New Roman" w:hAnsi="Times New Roman"/>
          <w:sz w:val="28"/>
          <w:szCs w:val="28"/>
        </w:rPr>
        <w:t>сроке</w:t>
      </w:r>
      <w:r w:rsidRPr="000C0C10">
        <w:rPr>
          <w:rFonts w:ascii="Times New Roman" w:hAnsi="Times New Roman"/>
          <w:sz w:val="28"/>
          <w:szCs w:val="28"/>
        </w:rPr>
        <w:t xml:space="preserve"> уплаты платежа</w:t>
      </w:r>
      <w:r>
        <w:rPr>
          <w:rFonts w:ascii="Times New Roman" w:hAnsi="Times New Roman"/>
          <w:sz w:val="28"/>
          <w:szCs w:val="28"/>
        </w:rPr>
        <w:t>.</w:t>
      </w:r>
    </w:p>
    <w:p w:rsidR="00FC3E0F" w:rsidRPr="00E47D17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E47D17">
        <w:rPr>
          <w:rFonts w:ascii="Times New Roman" w:hAnsi="Times New Roman"/>
          <w:sz w:val="28"/>
          <w:szCs w:val="28"/>
        </w:rPr>
        <w:t xml:space="preserve">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3E0F" w:rsidRPr="00E47D17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Подтверждением факта оплаты является квитанция приходного кассового ордера, чек-ордер, </w:t>
      </w:r>
      <w:r w:rsidR="00A42167" w:rsidRPr="00A42167">
        <w:rPr>
          <w:rFonts w:ascii="Times New Roman" w:hAnsi="Times New Roman"/>
          <w:sz w:val="28"/>
          <w:szCs w:val="28"/>
        </w:rPr>
        <w:t>роспись в ведомости сбора денежных средств</w:t>
      </w:r>
      <w:r w:rsidR="00A42167">
        <w:rPr>
          <w:rFonts w:ascii="Times New Roman" w:hAnsi="Times New Roman"/>
          <w:sz w:val="28"/>
          <w:szCs w:val="28"/>
        </w:rPr>
        <w:t xml:space="preserve"> по самообложению</w:t>
      </w:r>
      <w:r w:rsidRPr="00E47D17">
        <w:rPr>
          <w:rFonts w:ascii="Times New Roman" w:hAnsi="Times New Roman"/>
          <w:sz w:val="28"/>
          <w:szCs w:val="28"/>
        </w:rPr>
        <w:t>.</w:t>
      </w:r>
    </w:p>
    <w:p w:rsidR="00FC3E0F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</w:t>
      </w:r>
      <w:r w:rsidR="00A42167">
        <w:rPr>
          <w:rFonts w:ascii="Times New Roman" w:hAnsi="Times New Roman"/>
          <w:sz w:val="28"/>
          <w:szCs w:val="28"/>
        </w:rPr>
        <w:t>Алексеевского сельсовета</w:t>
      </w:r>
      <w:r>
        <w:rPr>
          <w:rFonts w:ascii="Times New Roman" w:hAnsi="Times New Roman"/>
          <w:sz w:val="28"/>
          <w:szCs w:val="28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FC3E0F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0F" w:rsidRDefault="00FC3E0F" w:rsidP="00FC3E0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3361">
        <w:rPr>
          <w:rFonts w:ascii="Times New Roman" w:hAnsi="Times New Roman"/>
          <w:b/>
          <w:sz w:val="28"/>
          <w:szCs w:val="28"/>
        </w:rPr>
        <w:t>Порядок использования средств самообложения граждан</w:t>
      </w:r>
    </w:p>
    <w:p w:rsidR="00FC3E0F" w:rsidRDefault="00FC3E0F" w:rsidP="00FC3E0F">
      <w:pPr>
        <w:pStyle w:val="aa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3E0F" w:rsidRPr="004164CF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64CF">
        <w:rPr>
          <w:rFonts w:ascii="Times New Roman" w:hAnsi="Times New Roman"/>
          <w:sz w:val="28"/>
          <w:szCs w:val="28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</w:t>
      </w:r>
      <w:r w:rsidRPr="00FD7D0C">
        <w:rPr>
          <w:rFonts w:ascii="Times New Roman" w:hAnsi="Times New Roman"/>
          <w:sz w:val="28"/>
          <w:szCs w:val="28"/>
        </w:rPr>
        <w:t xml:space="preserve"> схода граждан.</w:t>
      </w:r>
    </w:p>
    <w:p w:rsidR="00FC3E0F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27FC">
        <w:rPr>
          <w:rFonts w:ascii="Times New Roman" w:hAnsi="Times New Roman"/>
          <w:sz w:val="28"/>
          <w:szCs w:val="28"/>
        </w:rPr>
        <w:t xml:space="preserve">еречень мероприятий, на которые могут расходоваться средства самообложения, устанавливается </w:t>
      </w:r>
      <w:r w:rsidR="00A42167" w:rsidRPr="00A42167">
        <w:rPr>
          <w:rFonts w:ascii="Times New Roman" w:hAnsi="Times New Roman"/>
          <w:sz w:val="28"/>
          <w:szCs w:val="28"/>
        </w:rPr>
        <w:t>администрацией</w:t>
      </w:r>
      <w:r w:rsidR="00A42167">
        <w:rPr>
          <w:rFonts w:ascii="Times New Roman" w:hAnsi="Times New Roman"/>
          <w:i/>
          <w:sz w:val="28"/>
          <w:szCs w:val="28"/>
        </w:rPr>
        <w:t xml:space="preserve"> </w:t>
      </w:r>
      <w:r w:rsidR="00A42167" w:rsidRPr="00A42167">
        <w:rPr>
          <w:rFonts w:ascii="Times New Roman" w:hAnsi="Times New Roman"/>
          <w:sz w:val="28"/>
          <w:szCs w:val="28"/>
        </w:rPr>
        <w:t>Алексеевского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3BC3">
        <w:rPr>
          <w:rFonts w:ascii="Times New Roman" w:hAnsi="Times New Roman"/>
          <w:sz w:val="28"/>
          <w:szCs w:val="28"/>
        </w:rPr>
        <w:t xml:space="preserve">на основании решения схода граждан </w:t>
      </w:r>
      <w:r>
        <w:rPr>
          <w:rFonts w:ascii="Times New Roman" w:hAnsi="Times New Roman"/>
          <w:sz w:val="28"/>
          <w:szCs w:val="28"/>
        </w:rPr>
        <w:t>и подлежит официальному опубликованию.</w:t>
      </w:r>
    </w:p>
    <w:p w:rsidR="00FC3E0F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B7">
        <w:rPr>
          <w:rFonts w:ascii="Times New Roman" w:hAnsi="Times New Roman"/>
          <w:sz w:val="28"/>
          <w:szCs w:val="28"/>
        </w:rPr>
        <w:t xml:space="preserve">Глава </w:t>
      </w:r>
      <w:r w:rsidR="006463B7" w:rsidRPr="006463B7">
        <w:rPr>
          <w:rFonts w:ascii="Times New Roman" w:hAnsi="Times New Roman"/>
          <w:sz w:val="28"/>
          <w:szCs w:val="28"/>
        </w:rPr>
        <w:t>администрации Алексеевского сельсовета</w:t>
      </w:r>
      <w:r w:rsidRPr="006463B7">
        <w:rPr>
          <w:rFonts w:ascii="Times New Roman" w:hAnsi="Times New Roman"/>
          <w:sz w:val="28"/>
          <w:szCs w:val="28"/>
        </w:rPr>
        <w:t xml:space="preserve"> не позднее 1 мая года, следующего за годом введения самообложения,</w:t>
      </w:r>
      <w:r w:rsidRPr="005309E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отчитывается перед жителями</w:t>
      </w:r>
      <w:r w:rsidRPr="006D27FC">
        <w:rPr>
          <w:rFonts w:ascii="Times New Roman" w:hAnsi="Times New Roman"/>
          <w:sz w:val="28"/>
          <w:szCs w:val="28"/>
        </w:rPr>
        <w:t xml:space="preserve"> об исполнении решения о введении самообложения граждан, принятого на </w:t>
      </w:r>
      <w:r w:rsidRPr="00FD7D0C">
        <w:rPr>
          <w:rFonts w:ascii="Times New Roman" w:hAnsi="Times New Roman"/>
          <w:sz w:val="28"/>
          <w:szCs w:val="28"/>
        </w:rPr>
        <w:t>сходе граждан.</w:t>
      </w:r>
    </w:p>
    <w:p w:rsidR="00FC3E0F" w:rsidRPr="006463B7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007">
        <w:rPr>
          <w:rFonts w:ascii="Times New Roman" w:hAnsi="Times New Roman"/>
          <w:sz w:val="28"/>
          <w:szCs w:val="28"/>
        </w:rPr>
        <w:t xml:space="preserve">Решение </w:t>
      </w:r>
      <w:r w:rsidRPr="00FD7D0C">
        <w:rPr>
          <w:rFonts w:ascii="Times New Roman" w:hAnsi="Times New Roman"/>
          <w:sz w:val="28"/>
          <w:szCs w:val="28"/>
        </w:rPr>
        <w:t>схода граждан</w:t>
      </w:r>
      <w:r w:rsidRPr="0064500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введении</w:t>
      </w:r>
      <w:r w:rsidRPr="00645007">
        <w:rPr>
          <w:rFonts w:ascii="Times New Roman" w:hAnsi="Times New Roman"/>
          <w:sz w:val="28"/>
          <w:szCs w:val="28"/>
        </w:rPr>
        <w:t xml:space="preserve"> самообложения является обязательным для всех граждан, проживающих на территории </w:t>
      </w:r>
      <w:r w:rsidR="006463B7" w:rsidRPr="006463B7">
        <w:rPr>
          <w:rFonts w:ascii="Times New Roman" w:hAnsi="Times New Roman"/>
          <w:sz w:val="28"/>
          <w:szCs w:val="28"/>
        </w:rPr>
        <w:t>Алексеевского сельсовета.</w:t>
      </w:r>
    </w:p>
    <w:p w:rsidR="00FC3E0F" w:rsidRPr="00645007" w:rsidRDefault="00FC3E0F" w:rsidP="00FC3E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007">
        <w:rPr>
          <w:rFonts w:ascii="Times New Roman" w:hAnsi="Times New Roman"/>
          <w:sz w:val="28"/>
          <w:szCs w:val="28"/>
        </w:rPr>
        <w:t xml:space="preserve">Средства самообложения граждан, поступившие в бюджет </w:t>
      </w:r>
      <w:r w:rsidR="006463B7" w:rsidRPr="006463B7">
        <w:rPr>
          <w:rFonts w:ascii="Times New Roman" w:hAnsi="Times New Roman"/>
          <w:sz w:val="28"/>
          <w:szCs w:val="28"/>
        </w:rPr>
        <w:t>Алексеевского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07">
        <w:rPr>
          <w:rFonts w:ascii="Times New Roman" w:hAnsi="Times New Roman"/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C3E0F" w:rsidRPr="00F02D16" w:rsidRDefault="00FC3E0F" w:rsidP="00FC3E0F">
      <w:pPr>
        <w:spacing w:line="240" w:lineRule="auto"/>
        <w:ind w:firstLine="709"/>
        <w:rPr>
          <w:b/>
          <w:szCs w:val="28"/>
        </w:rPr>
      </w:pPr>
    </w:p>
    <w:p w:rsidR="0084637A" w:rsidRDefault="0084637A">
      <w:pPr>
        <w:jc w:val="both"/>
        <w:rPr>
          <w:szCs w:val="28"/>
        </w:rPr>
      </w:pPr>
    </w:p>
    <w:p w:rsidR="004052E6" w:rsidRPr="003E41AF" w:rsidRDefault="004052E6" w:rsidP="004052E6">
      <w:pPr>
        <w:rPr>
          <w:bCs w:val="0"/>
          <w:color w:val="000000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 </w:t>
      </w:r>
    </w:p>
    <w:sectPr w:rsidR="004052E6" w:rsidRPr="003E41AF" w:rsidSect="00E208EE">
      <w:pgSz w:w="11906" w:h="16838"/>
      <w:pgMar w:top="709" w:right="576" w:bottom="964" w:left="1134" w:header="720" w:footer="720" w:gutter="0"/>
      <w:cols w:space="720"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8B" w:rsidRDefault="00F3478B" w:rsidP="00FC3E0F">
      <w:pPr>
        <w:spacing w:line="240" w:lineRule="auto"/>
      </w:pPr>
      <w:r>
        <w:separator/>
      </w:r>
    </w:p>
  </w:endnote>
  <w:endnote w:type="continuationSeparator" w:id="0">
    <w:p w:rsidR="00F3478B" w:rsidRDefault="00F3478B" w:rsidP="00FC3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8B" w:rsidRDefault="00F3478B" w:rsidP="00FC3E0F">
      <w:pPr>
        <w:spacing w:line="240" w:lineRule="auto"/>
      </w:pPr>
      <w:r>
        <w:separator/>
      </w:r>
    </w:p>
  </w:footnote>
  <w:footnote w:type="continuationSeparator" w:id="0">
    <w:p w:rsidR="00F3478B" w:rsidRDefault="00F3478B" w:rsidP="00FC3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DCF7105"/>
    <w:multiLevelType w:val="hybridMultilevel"/>
    <w:tmpl w:val="A8C0399E"/>
    <w:lvl w:ilvl="0" w:tplc="DA9421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71C8"/>
    <w:rsid w:val="000471C8"/>
    <w:rsid w:val="00061D4A"/>
    <w:rsid w:val="00070373"/>
    <w:rsid w:val="00077C77"/>
    <w:rsid w:val="00095C29"/>
    <w:rsid w:val="00152D66"/>
    <w:rsid w:val="00166027"/>
    <w:rsid w:val="00185E83"/>
    <w:rsid w:val="00280483"/>
    <w:rsid w:val="002A692C"/>
    <w:rsid w:val="00362717"/>
    <w:rsid w:val="003847E4"/>
    <w:rsid w:val="003D1334"/>
    <w:rsid w:val="003D4256"/>
    <w:rsid w:val="003D45BC"/>
    <w:rsid w:val="003F2DE1"/>
    <w:rsid w:val="004052E6"/>
    <w:rsid w:val="004A582C"/>
    <w:rsid w:val="004A7C56"/>
    <w:rsid w:val="005A2CDD"/>
    <w:rsid w:val="006005C9"/>
    <w:rsid w:val="006269B5"/>
    <w:rsid w:val="006322FD"/>
    <w:rsid w:val="006463B7"/>
    <w:rsid w:val="006A310F"/>
    <w:rsid w:val="006C0758"/>
    <w:rsid w:val="006E4C71"/>
    <w:rsid w:val="007164FD"/>
    <w:rsid w:val="0073539D"/>
    <w:rsid w:val="00744F0D"/>
    <w:rsid w:val="007D75F6"/>
    <w:rsid w:val="007E43E5"/>
    <w:rsid w:val="0084637A"/>
    <w:rsid w:val="008522D7"/>
    <w:rsid w:val="008A163D"/>
    <w:rsid w:val="008E044C"/>
    <w:rsid w:val="008E4162"/>
    <w:rsid w:val="0091633B"/>
    <w:rsid w:val="0092180B"/>
    <w:rsid w:val="009E2461"/>
    <w:rsid w:val="00A40399"/>
    <w:rsid w:val="00A42167"/>
    <w:rsid w:val="00A42E57"/>
    <w:rsid w:val="00AE2920"/>
    <w:rsid w:val="00BF3BF1"/>
    <w:rsid w:val="00C07E79"/>
    <w:rsid w:val="00C10547"/>
    <w:rsid w:val="00C155B6"/>
    <w:rsid w:val="00C63F2E"/>
    <w:rsid w:val="00C66706"/>
    <w:rsid w:val="00CB4A5C"/>
    <w:rsid w:val="00CB76D9"/>
    <w:rsid w:val="00D82EC1"/>
    <w:rsid w:val="00DF5B05"/>
    <w:rsid w:val="00E14516"/>
    <w:rsid w:val="00E208EE"/>
    <w:rsid w:val="00E303A9"/>
    <w:rsid w:val="00E44B63"/>
    <w:rsid w:val="00E53BC3"/>
    <w:rsid w:val="00E540C8"/>
    <w:rsid w:val="00E91412"/>
    <w:rsid w:val="00EA13BC"/>
    <w:rsid w:val="00F3478B"/>
    <w:rsid w:val="00F35BDC"/>
    <w:rsid w:val="00FC3E0F"/>
    <w:rsid w:val="00FE1DB2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E"/>
    <w:pPr>
      <w:suppressAutoHyphens/>
      <w:spacing w:line="100" w:lineRule="atLeast"/>
    </w:pPr>
    <w:rPr>
      <w:bCs/>
      <w:kern w:val="1"/>
      <w:sz w:val="28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C3E0F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208EE"/>
  </w:style>
  <w:style w:type="character" w:customStyle="1" w:styleId="a3">
    <w:name w:val="Текст выноски Знак"/>
    <w:rsid w:val="00E208EE"/>
    <w:rPr>
      <w:rFonts w:ascii="Tahoma" w:eastAsia="Times New Roman" w:hAnsi="Tahoma" w:cs="Tahoma"/>
      <w:bCs/>
      <w:sz w:val="16"/>
      <w:szCs w:val="16"/>
    </w:rPr>
  </w:style>
  <w:style w:type="character" w:styleId="a4">
    <w:name w:val="Hyperlink"/>
    <w:rsid w:val="00E208EE"/>
    <w:rPr>
      <w:color w:val="000080"/>
      <w:u w:val="single"/>
    </w:rPr>
  </w:style>
  <w:style w:type="character" w:customStyle="1" w:styleId="a5">
    <w:name w:val="Символ нумерации"/>
    <w:rsid w:val="00E208EE"/>
  </w:style>
  <w:style w:type="paragraph" w:customStyle="1" w:styleId="a6">
    <w:name w:val="Заголовок"/>
    <w:basedOn w:val="a"/>
    <w:next w:val="a7"/>
    <w:rsid w:val="00E208EE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7">
    <w:name w:val="Body Text"/>
    <w:basedOn w:val="a"/>
    <w:rsid w:val="00E208EE"/>
    <w:pPr>
      <w:spacing w:after="120"/>
    </w:pPr>
  </w:style>
  <w:style w:type="paragraph" w:styleId="a8">
    <w:name w:val="List"/>
    <w:basedOn w:val="a7"/>
    <w:rsid w:val="00E208EE"/>
    <w:rPr>
      <w:rFonts w:ascii="Arial" w:hAnsi="Arial" w:cs="Lucida Sans"/>
    </w:rPr>
  </w:style>
  <w:style w:type="paragraph" w:customStyle="1" w:styleId="12">
    <w:name w:val="Название1"/>
    <w:basedOn w:val="a"/>
    <w:rsid w:val="00E208EE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customStyle="1" w:styleId="13">
    <w:name w:val="Указатель1"/>
    <w:basedOn w:val="a"/>
    <w:rsid w:val="00E208EE"/>
    <w:pPr>
      <w:suppressLineNumbers/>
    </w:pPr>
    <w:rPr>
      <w:rFonts w:ascii="Arial" w:hAnsi="Arial" w:cs="Lucida Sans"/>
    </w:rPr>
  </w:style>
  <w:style w:type="paragraph" w:customStyle="1" w:styleId="14">
    <w:name w:val="Текст выноски1"/>
    <w:basedOn w:val="a"/>
    <w:rsid w:val="00E20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8EE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ConsPlusNonformat">
    <w:name w:val="ConsPlusNonforma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rsid w:val="00E208EE"/>
    <w:pPr>
      <w:widowControl w:val="0"/>
      <w:suppressAutoHyphens/>
      <w:spacing w:line="100" w:lineRule="atLeast"/>
    </w:pPr>
    <w:rPr>
      <w:rFonts w:ascii="Calibri" w:hAnsi="Calibri" w:cs="Calibri"/>
      <w:b/>
      <w:kern w:val="1"/>
      <w:lang w:eastAsia="hi-IN" w:bidi="hi-IN"/>
    </w:rPr>
  </w:style>
  <w:style w:type="paragraph" w:customStyle="1" w:styleId="ConsPlusCell">
    <w:name w:val="ConsPlusCell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ConsPlusJurTerm">
    <w:name w:val="ConsPlusJurTerm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sz w:val="26"/>
      <w:lang w:eastAsia="hi-IN" w:bidi="hi-IN"/>
    </w:rPr>
  </w:style>
  <w:style w:type="paragraph" w:customStyle="1" w:styleId="ConsPlusTextList">
    <w:name w:val="ConsPlusTextList"/>
    <w:rsid w:val="00E208EE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15">
    <w:name w:val="Абзац списка1"/>
    <w:basedOn w:val="a"/>
    <w:rsid w:val="00E208EE"/>
    <w:pPr>
      <w:ind w:left="720"/>
    </w:pPr>
  </w:style>
  <w:style w:type="paragraph" w:styleId="a9">
    <w:name w:val="Balloon Text"/>
    <w:basedOn w:val="a"/>
    <w:link w:val="16"/>
    <w:uiPriority w:val="99"/>
    <w:semiHidden/>
    <w:unhideWhenUsed/>
    <w:rsid w:val="00CB4A5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16">
    <w:name w:val="Текст выноски Знак1"/>
    <w:link w:val="a9"/>
    <w:uiPriority w:val="99"/>
    <w:semiHidden/>
    <w:rsid w:val="00CB4A5C"/>
    <w:rPr>
      <w:rFonts w:ascii="Segoe UI" w:hAnsi="Segoe UI" w:cs="Mangal"/>
      <w:bCs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C3E0F"/>
    <w:rPr>
      <w:rFonts w:ascii="Cambria" w:hAnsi="Cambria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C3E0F"/>
    <w:pPr>
      <w:suppressAutoHyphens w:val="0"/>
      <w:spacing w:after="200" w:line="276" w:lineRule="auto"/>
      <w:ind w:left="720"/>
      <w:contextualSpacing/>
    </w:pPr>
    <w:rPr>
      <w:rFonts w:ascii="Calibri" w:hAnsi="Calibri"/>
      <w:bCs w:val="0"/>
      <w:kern w:val="0"/>
      <w:sz w:val="22"/>
      <w:szCs w:val="22"/>
      <w:lang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FC3E0F"/>
    <w:pPr>
      <w:suppressAutoHyphens w:val="0"/>
      <w:spacing w:after="200" w:line="276" w:lineRule="auto"/>
    </w:pPr>
    <w:rPr>
      <w:rFonts w:ascii="Calibri" w:hAnsi="Calibri"/>
      <w:bCs w:val="0"/>
      <w:kern w:val="0"/>
      <w:sz w:val="20"/>
      <w:lang w:eastAsia="ru-RU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FC3E0F"/>
    <w:rPr>
      <w:rFonts w:ascii="Calibri" w:hAnsi="Calibri"/>
    </w:rPr>
  </w:style>
  <w:style w:type="character" w:styleId="ad">
    <w:name w:val="footnote reference"/>
    <w:uiPriority w:val="99"/>
    <w:semiHidden/>
    <w:unhideWhenUsed/>
    <w:rsid w:val="00FC3E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consultantplus://offline/ref=E1DF0D5E53669A05A5184D787323C4C7B5F94C6D4A167B5BE4AAF74C6BBF9657C72F066EDC50wFJED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elbudget</dc:creator>
  <cp:lastModifiedBy>User</cp:lastModifiedBy>
  <cp:revision>5</cp:revision>
  <cp:lastPrinted>2022-03-16T02:11:00Z</cp:lastPrinted>
  <dcterms:created xsi:type="dcterms:W3CDTF">2021-12-27T06:26:00Z</dcterms:created>
  <dcterms:modified xsi:type="dcterms:W3CDTF">2022-03-16T02:11:00Z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