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D8D" w:rsidRDefault="003D0D8D">
      <w:r>
        <w:rPr>
          <w:sz w:val="24"/>
          <w:szCs w:val="24"/>
        </w:rPr>
        <w:t xml:space="preserve">                                                                   </w:t>
      </w:r>
    </w:p>
    <w:p w:rsidR="003D0D8D" w:rsidRDefault="003D0D8D">
      <w:pPr>
        <w:rPr>
          <w:sz w:val="24"/>
          <w:szCs w:val="24"/>
        </w:rPr>
      </w:pPr>
    </w:p>
    <w:p w:rsidR="0060529E" w:rsidRPr="00DF16A3" w:rsidRDefault="002F7B1A" w:rsidP="0060529E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572135" cy="68643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9E" w:rsidRDefault="0060529E" w:rsidP="0060529E">
      <w:pPr>
        <w:jc w:val="center"/>
        <w:rPr>
          <w:szCs w:val="28"/>
        </w:rPr>
      </w:pPr>
    </w:p>
    <w:p w:rsidR="0060529E" w:rsidRDefault="0060529E" w:rsidP="0060529E">
      <w:pPr>
        <w:jc w:val="center"/>
        <w:rPr>
          <w:szCs w:val="28"/>
        </w:rPr>
      </w:pPr>
    </w:p>
    <w:p w:rsidR="0060529E" w:rsidRPr="00DF16A3" w:rsidRDefault="0060529E" w:rsidP="0060529E">
      <w:pPr>
        <w:jc w:val="center"/>
        <w:rPr>
          <w:szCs w:val="28"/>
        </w:rPr>
      </w:pPr>
    </w:p>
    <w:p w:rsidR="0060529E" w:rsidRPr="006E7029" w:rsidRDefault="00AA2781" w:rsidP="0060529E">
      <w:pPr>
        <w:pStyle w:val="af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АЛЕКСЕЕВСКИЙ</w:t>
      </w:r>
      <w:r w:rsidR="0060529E" w:rsidRPr="006E7029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60529E" w:rsidRDefault="0060529E" w:rsidP="0060529E">
      <w:pPr>
        <w:pStyle w:val="aff1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КУРАГИНСКОГО РАЙОНА   КРАСНОЯРСКОГО КРАЯ</w:t>
      </w:r>
    </w:p>
    <w:p w:rsidR="0060529E" w:rsidRPr="006E7029" w:rsidRDefault="0060529E" w:rsidP="0060529E">
      <w:pPr>
        <w:pStyle w:val="aff1"/>
        <w:jc w:val="center"/>
        <w:rPr>
          <w:rFonts w:ascii="Times New Roman" w:hAnsi="Times New Roman"/>
          <w:sz w:val="28"/>
          <w:szCs w:val="28"/>
        </w:rPr>
      </w:pPr>
    </w:p>
    <w:p w:rsidR="0060529E" w:rsidRDefault="0060529E" w:rsidP="0060529E">
      <w:pPr>
        <w:pStyle w:val="aff1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РЕШЕНИЕ</w:t>
      </w:r>
    </w:p>
    <w:p w:rsidR="00944817" w:rsidRDefault="00944817" w:rsidP="0060529E">
      <w:pPr>
        <w:pStyle w:val="aff1"/>
        <w:jc w:val="center"/>
        <w:rPr>
          <w:rFonts w:ascii="Times New Roman" w:hAnsi="Times New Roman"/>
          <w:sz w:val="28"/>
          <w:szCs w:val="28"/>
        </w:rPr>
      </w:pPr>
    </w:p>
    <w:p w:rsidR="00944817" w:rsidRDefault="00944817" w:rsidP="0060529E">
      <w:pPr>
        <w:pStyle w:val="aff1"/>
        <w:jc w:val="center"/>
        <w:rPr>
          <w:rFonts w:ascii="Times New Roman" w:hAnsi="Times New Roman"/>
          <w:sz w:val="28"/>
          <w:szCs w:val="28"/>
        </w:rPr>
      </w:pPr>
    </w:p>
    <w:p w:rsidR="00944817" w:rsidRDefault="00574ACE" w:rsidP="00944817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00.00.2021</w:t>
      </w:r>
      <w:r w:rsidR="00944817">
        <w:rPr>
          <w:rFonts w:ascii="Times New Roman" w:hAnsi="Times New Roman"/>
          <w:sz w:val="28"/>
          <w:szCs w:val="28"/>
        </w:rPr>
        <w:t xml:space="preserve">                             с. </w:t>
      </w:r>
      <w:r w:rsidR="00AA2781">
        <w:rPr>
          <w:rFonts w:ascii="Times New Roman" w:hAnsi="Times New Roman"/>
          <w:sz w:val="28"/>
          <w:szCs w:val="28"/>
        </w:rPr>
        <w:t>Алексеевка</w:t>
      </w:r>
      <w:r w:rsidR="0094481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C5F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60529E" w:rsidRPr="006E7029" w:rsidRDefault="0060529E" w:rsidP="0060529E">
      <w:pPr>
        <w:pStyle w:val="aff1"/>
        <w:jc w:val="center"/>
        <w:rPr>
          <w:rFonts w:ascii="Times New Roman" w:hAnsi="Times New Roman"/>
          <w:sz w:val="28"/>
          <w:szCs w:val="28"/>
        </w:rPr>
      </w:pPr>
    </w:p>
    <w:p w:rsidR="003543BC" w:rsidRDefault="003543BC" w:rsidP="003543BC">
      <w:pPr>
        <w:shd w:val="clear" w:color="auto" w:fill="FFFFFF"/>
        <w:autoSpaceDE w:val="0"/>
        <w:ind w:firstLine="0"/>
      </w:pPr>
      <w:r>
        <w:rPr>
          <w:color w:val="000000"/>
          <w:szCs w:val="28"/>
        </w:rPr>
        <w:t xml:space="preserve">   «Об утверждении основных направлений бюджетной и налоговой  политики муниципального образования </w:t>
      </w:r>
      <w:r w:rsidR="00AA2781">
        <w:rPr>
          <w:color w:val="000000"/>
          <w:szCs w:val="28"/>
        </w:rPr>
        <w:t>Алексеевский</w:t>
      </w:r>
      <w:r>
        <w:rPr>
          <w:color w:val="000000"/>
          <w:szCs w:val="28"/>
        </w:rPr>
        <w:t xml:space="preserve"> сельсовет на 202</w:t>
      </w:r>
      <w:r w:rsidR="00574ACE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 и плановый  период 202</w:t>
      </w:r>
      <w:r w:rsidR="00574ACE">
        <w:rPr>
          <w:color w:val="000000"/>
          <w:szCs w:val="28"/>
        </w:rPr>
        <w:t>3</w:t>
      </w:r>
      <w:r>
        <w:rPr>
          <w:color w:val="000000"/>
          <w:szCs w:val="28"/>
        </w:rPr>
        <w:t>-202</w:t>
      </w:r>
      <w:r w:rsidR="00574ACE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годов»</w:t>
      </w:r>
    </w:p>
    <w:p w:rsidR="00BE36EE" w:rsidRDefault="00BE36EE" w:rsidP="00BE36EE">
      <w:pPr>
        <w:shd w:val="clear" w:color="auto" w:fill="FFFFFF"/>
        <w:autoSpaceDE w:val="0"/>
        <w:rPr>
          <w:color w:val="000000"/>
          <w:szCs w:val="28"/>
        </w:rPr>
      </w:pPr>
    </w:p>
    <w:p w:rsidR="00BE36EE" w:rsidRDefault="00BE36EE" w:rsidP="00BE36EE">
      <w:pPr>
        <w:shd w:val="clear" w:color="auto" w:fill="FFFFFF"/>
        <w:autoSpaceDE w:val="0"/>
        <w:ind w:firstLine="708"/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</w:t>
      </w:r>
      <w:r w:rsidR="00AA2781">
        <w:rPr>
          <w:szCs w:val="28"/>
        </w:rPr>
        <w:t>Алексеевский</w:t>
      </w:r>
      <w:r>
        <w:rPr>
          <w:szCs w:val="28"/>
        </w:rPr>
        <w:t xml:space="preserve"> сельсовет, </w:t>
      </w:r>
      <w:r w:rsidR="00AA2781">
        <w:rPr>
          <w:szCs w:val="28"/>
        </w:rPr>
        <w:t>Алексеевский</w:t>
      </w:r>
      <w:r>
        <w:rPr>
          <w:szCs w:val="28"/>
        </w:rPr>
        <w:t xml:space="preserve"> сельский Совет депутатов РЕШИЛ:</w:t>
      </w:r>
    </w:p>
    <w:p w:rsidR="00BE36EE" w:rsidRDefault="00BE36EE" w:rsidP="00BE36EE">
      <w:pPr>
        <w:shd w:val="clear" w:color="auto" w:fill="FFFFFF"/>
        <w:autoSpaceDE w:val="0"/>
        <w:ind w:firstLine="708"/>
        <w:rPr>
          <w:szCs w:val="28"/>
        </w:rPr>
      </w:pPr>
    </w:p>
    <w:p w:rsidR="00BE36EE" w:rsidRDefault="00BE36EE" w:rsidP="00BE36EE">
      <w:pPr>
        <w:shd w:val="clear" w:color="auto" w:fill="FFFFFF"/>
        <w:autoSpaceDE w:val="0"/>
        <w:ind w:firstLine="708"/>
      </w:pPr>
      <w:r>
        <w:rPr>
          <w:szCs w:val="28"/>
        </w:rPr>
        <w:t xml:space="preserve">1. </w:t>
      </w:r>
      <w:r>
        <w:rPr>
          <w:color w:val="000000"/>
          <w:szCs w:val="28"/>
        </w:rPr>
        <w:t xml:space="preserve">Утвердить «Направления бюджетной и налоговой  политики муниципального  образования </w:t>
      </w:r>
      <w:r w:rsidR="00AA2781">
        <w:rPr>
          <w:color w:val="000000"/>
          <w:szCs w:val="28"/>
        </w:rPr>
        <w:t>Алексеевский</w:t>
      </w:r>
      <w:r>
        <w:rPr>
          <w:color w:val="000000"/>
          <w:szCs w:val="28"/>
        </w:rPr>
        <w:t xml:space="preserve"> сельсовет на 202</w:t>
      </w:r>
      <w:r w:rsidR="00574ACE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 и плановый  период 202</w:t>
      </w:r>
      <w:r w:rsidR="00574ACE">
        <w:rPr>
          <w:color w:val="000000"/>
          <w:szCs w:val="28"/>
        </w:rPr>
        <w:t>3</w:t>
      </w:r>
      <w:r>
        <w:rPr>
          <w:color w:val="000000"/>
          <w:szCs w:val="28"/>
        </w:rPr>
        <w:t>-202</w:t>
      </w:r>
      <w:r w:rsidR="00574ACE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годов»  согласно приложению.</w:t>
      </w:r>
    </w:p>
    <w:p w:rsidR="00AA2781" w:rsidRPr="006E7029" w:rsidRDefault="00AA2781" w:rsidP="00AA2781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="00FA20FD" w:rsidRPr="006E70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20FD" w:rsidRPr="006E702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</w:t>
      </w:r>
      <w:r w:rsidR="00FA20FD">
        <w:rPr>
          <w:rFonts w:ascii="Times New Roman" w:hAnsi="Times New Roman"/>
          <w:sz w:val="28"/>
          <w:szCs w:val="28"/>
        </w:rPr>
        <w:t>председателя постоянной комиссии по бюджету (</w:t>
      </w:r>
      <w:r w:rsidR="00574ACE">
        <w:rPr>
          <w:rFonts w:ascii="Times New Roman" w:hAnsi="Times New Roman"/>
          <w:sz w:val="28"/>
          <w:szCs w:val="28"/>
        </w:rPr>
        <w:t>М.А.</w:t>
      </w:r>
      <w:r w:rsidR="00FA20FD">
        <w:rPr>
          <w:rFonts w:ascii="Times New Roman" w:hAnsi="Times New Roman"/>
          <w:sz w:val="28"/>
          <w:szCs w:val="28"/>
        </w:rPr>
        <w:t>Будим).</w:t>
      </w:r>
    </w:p>
    <w:p w:rsidR="00AA2781" w:rsidRPr="006E7029" w:rsidRDefault="00AA2781" w:rsidP="00AA2781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3. Опубликовать решение в газете «</w:t>
      </w:r>
      <w:r>
        <w:rPr>
          <w:rFonts w:ascii="Times New Roman" w:hAnsi="Times New Roman"/>
          <w:sz w:val="28"/>
          <w:szCs w:val="28"/>
        </w:rPr>
        <w:t>Алексеевские вести</w:t>
      </w:r>
      <w:r w:rsidRPr="006E7029">
        <w:rPr>
          <w:rFonts w:ascii="Times New Roman" w:hAnsi="Times New Roman"/>
          <w:sz w:val="28"/>
          <w:szCs w:val="28"/>
        </w:rPr>
        <w:t xml:space="preserve">» </w:t>
      </w:r>
      <w:r w:rsidRPr="003B5735">
        <w:rPr>
          <w:rFonts w:ascii="Times New Roman" w:hAnsi="Times New Roman"/>
          <w:sz w:val="28"/>
          <w:szCs w:val="28"/>
        </w:rPr>
        <w:t>и на «Официальном интернет-сайте администрации Алексеевского сельсовета» (</w:t>
      </w:r>
      <w:proofErr w:type="spellStart"/>
      <w:r w:rsidRPr="003B5735">
        <w:rPr>
          <w:rFonts w:ascii="Times New Roman" w:hAnsi="Times New Roman"/>
          <w:sz w:val="28"/>
          <w:szCs w:val="28"/>
        </w:rPr>
        <w:t>Alekseevka.bdu.su</w:t>
      </w:r>
      <w:proofErr w:type="spellEnd"/>
      <w:r w:rsidRPr="003B5735">
        <w:rPr>
          <w:rFonts w:ascii="Times New Roman" w:hAnsi="Times New Roman"/>
          <w:sz w:val="28"/>
          <w:szCs w:val="28"/>
        </w:rPr>
        <w:t>)</w:t>
      </w:r>
    </w:p>
    <w:p w:rsidR="00AA2781" w:rsidRPr="006E7029" w:rsidRDefault="00AA2781" w:rsidP="00AA2781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дня, следующего за днем</w:t>
      </w:r>
      <w:r w:rsidR="00574ACE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AA2781" w:rsidRPr="006E7029" w:rsidRDefault="00AA2781" w:rsidP="00AA2781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</w:p>
    <w:p w:rsidR="00DE6C35" w:rsidRDefault="00DE6C35" w:rsidP="00DE6C35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Алексеевского                                      Глава сельсовета                                                                      </w:t>
      </w:r>
    </w:p>
    <w:p w:rsidR="00DE6C35" w:rsidRDefault="00DE6C35" w:rsidP="00DE6C35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</w:t>
      </w:r>
    </w:p>
    <w:p w:rsidR="00DE6C35" w:rsidRDefault="00DE6C35" w:rsidP="00DE6C35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А.С.Лазарев                                                            М.В.Романченко</w:t>
      </w:r>
    </w:p>
    <w:p w:rsidR="00AA2781" w:rsidRPr="006E7029" w:rsidRDefault="00AA2781" w:rsidP="00AA2781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BE36EE" w:rsidRDefault="00BE36EE" w:rsidP="00BE36EE">
      <w:pPr>
        <w:autoSpaceDE w:val="0"/>
        <w:rPr>
          <w:szCs w:val="28"/>
        </w:rPr>
      </w:pPr>
    </w:p>
    <w:p w:rsidR="00BE36EE" w:rsidRDefault="00BE36EE" w:rsidP="00BE36EE">
      <w:pPr>
        <w:autoSpaceDE w:val="0"/>
        <w:rPr>
          <w:szCs w:val="28"/>
        </w:rPr>
      </w:pPr>
    </w:p>
    <w:p w:rsidR="00BE36EE" w:rsidRDefault="00BE36EE" w:rsidP="00BE36EE">
      <w:pPr>
        <w:autoSpaceDE w:val="0"/>
        <w:rPr>
          <w:sz w:val="24"/>
          <w:szCs w:val="24"/>
        </w:rPr>
      </w:pPr>
    </w:p>
    <w:p w:rsidR="00BE36EE" w:rsidRDefault="00BE36EE" w:rsidP="00BE36EE">
      <w:pPr>
        <w:autoSpaceDE w:val="0"/>
        <w:rPr>
          <w:sz w:val="24"/>
          <w:szCs w:val="24"/>
        </w:rPr>
      </w:pPr>
    </w:p>
    <w:p w:rsidR="00BE36EE" w:rsidRDefault="00BE36EE" w:rsidP="00BE36EE">
      <w:pPr>
        <w:autoSpaceDE w:val="0"/>
        <w:rPr>
          <w:sz w:val="24"/>
          <w:szCs w:val="24"/>
        </w:rPr>
      </w:pPr>
    </w:p>
    <w:p w:rsidR="00BE36EE" w:rsidRDefault="00BE36EE" w:rsidP="00BE36EE">
      <w:pPr>
        <w:autoSpaceDE w:val="0"/>
        <w:rPr>
          <w:sz w:val="24"/>
          <w:szCs w:val="24"/>
        </w:rPr>
      </w:pPr>
    </w:p>
    <w:p w:rsidR="00BE36EE" w:rsidRDefault="00BE36EE" w:rsidP="00BE36EE">
      <w:pPr>
        <w:autoSpaceDE w:val="0"/>
        <w:rPr>
          <w:sz w:val="24"/>
          <w:szCs w:val="24"/>
        </w:rPr>
      </w:pPr>
    </w:p>
    <w:p w:rsidR="00BE36EE" w:rsidRDefault="00BE36EE" w:rsidP="00BE36EE">
      <w:pPr>
        <w:autoSpaceDE w:val="0"/>
        <w:rPr>
          <w:sz w:val="24"/>
          <w:szCs w:val="24"/>
        </w:rPr>
      </w:pPr>
    </w:p>
    <w:p w:rsidR="00BE36EE" w:rsidRDefault="00BE36EE" w:rsidP="00BE36EE">
      <w:pPr>
        <w:autoSpaceDE w:val="0"/>
        <w:rPr>
          <w:sz w:val="24"/>
          <w:szCs w:val="24"/>
        </w:rPr>
      </w:pPr>
    </w:p>
    <w:p w:rsidR="00BE36EE" w:rsidRDefault="00BE36EE" w:rsidP="00BE36EE">
      <w:pPr>
        <w:autoSpaceDE w:val="0"/>
        <w:rPr>
          <w:sz w:val="24"/>
          <w:szCs w:val="24"/>
        </w:rPr>
      </w:pPr>
    </w:p>
    <w:p w:rsidR="00FA20FD" w:rsidRPr="00FA20FD" w:rsidRDefault="005D56D5" w:rsidP="005D56D5">
      <w:pPr>
        <w:pStyle w:val="1"/>
        <w:spacing w:before="0" w:line="0" w:lineRule="atLeast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BE36EE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AC5F59" w:rsidRDefault="00FA20FD" w:rsidP="00AC5F59">
      <w:pPr>
        <w:spacing w:line="0" w:lineRule="atLeast"/>
        <w:jc w:val="left"/>
        <w:rPr>
          <w:sz w:val="24"/>
          <w:szCs w:val="24"/>
        </w:rPr>
      </w:pPr>
      <w:r w:rsidRPr="00B449FF">
        <w:rPr>
          <w:sz w:val="24"/>
          <w:szCs w:val="24"/>
        </w:rPr>
        <w:t xml:space="preserve">               </w:t>
      </w:r>
      <w:r w:rsidR="00AC5F59">
        <w:rPr>
          <w:sz w:val="24"/>
          <w:szCs w:val="24"/>
        </w:rPr>
        <w:t xml:space="preserve">                                                                              </w:t>
      </w:r>
      <w:r w:rsidRPr="00B449FF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B449FF">
        <w:rPr>
          <w:sz w:val="24"/>
          <w:szCs w:val="24"/>
        </w:rPr>
        <w:t xml:space="preserve">ешению  </w:t>
      </w:r>
      <w:proofErr w:type="gramStart"/>
      <w:r>
        <w:rPr>
          <w:sz w:val="24"/>
          <w:szCs w:val="24"/>
        </w:rPr>
        <w:t>Алексеевского</w:t>
      </w:r>
      <w:proofErr w:type="gramEnd"/>
    </w:p>
    <w:p w:rsidR="00FA20FD" w:rsidRPr="00AC5F59" w:rsidRDefault="00AC5F59" w:rsidP="00AC5F59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FA20FD" w:rsidRPr="00B449FF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="00FA20FD" w:rsidRPr="00AC5F59">
        <w:rPr>
          <w:sz w:val="24"/>
          <w:szCs w:val="24"/>
        </w:rPr>
        <w:t>Совета депутатов</w:t>
      </w:r>
    </w:p>
    <w:p w:rsidR="00FA20FD" w:rsidRDefault="00FA20FD" w:rsidP="00FA20FD">
      <w:pPr>
        <w:pStyle w:val="1"/>
        <w:spacing w:before="0"/>
        <w:jc w:val="center"/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</w:t>
      </w:r>
      <w:r w:rsidR="00AC5F59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от   </w:t>
      </w:r>
      <w:r w:rsidR="00574ACE">
        <w:rPr>
          <w:rFonts w:ascii="Times New Roman" w:hAnsi="Times New Roman"/>
          <w:b w:val="0"/>
          <w:sz w:val="24"/>
          <w:szCs w:val="24"/>
        </w:rPr>
        <w:t>00.00.2021</w:t>
      </w:r>
      <w:r>
        <w:rPr>
          <w:rFonts w:ascii="Times New Roman" w:hAnsi="Times New Roman"/>
          <w:b w:val="0"/>
          <w:sz w:val="24"/>
          <w:szCs w:val="24"/>
        </w:rPr>
        <w:t xml:space="preserve"> №</w:t>
      </w:r>
      <w:r w:rsidR="00AC5F59">
        <w:rPr>
          <w:rFonts w:ascii="Times New Roman" w:hAnsi="Times New Roman"/>
          <w:b w:val="0"/>
          <w:sz w:val="24"/>
          <w:szCs w:val="24"/>
        </w:rPr>
        <w:t xml:space="preserve"> </w:t>
      </w:r>
      <w:r w:rsidR="00574ACE">
        <w:rPr>
          <w:rFonts w:ascii="Times New Roman" w:hAnsi="Times New Roman"/>
          <w:b w:val="0"/>
          <w:sz w:val="24"/>
          <w:szCs w:val="24"/>
        </w:rPr>
        <w:t>Проект</w:t>
      </w:r>
    </w:p>
    <w:p w:rsidR="00BE36EE" w:rsidRPr="00CF086D" w:rsidRDefault="00CF086D" w:rsidP="00CF086D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</w:rPr>
        <w:t xml:space="preserve">          </w:t>
      </w:r>
      <w:r w:rsidR="00BE36EE" w:rsidRPr="00CF086D">
        <w:rPr>
          <w:rFonts w:ascii="Times New Roman" w:hAnsi="Times New Roman"/>
          <w:kern w:val="1"/>
          <w:sz w:val="28"/>
          <w:szCs w:val="28"/>
        </w:rPr>
        <w:t xml:space="preserve">НАПРАВЛЕНИЯ </w:t>
      </w:r>
      <w:proofErr w:type="gramStart"/>
      <w:r w:rsidR="00BE36EE" w:rsidRPr="00CF086D">
        <w:rPr>
          <w:rFonts w:ascii="Times New Roman" w:hAnsi="Times New Roman"/>
          <w:kern w:val="1"/>
          <w:sz w:val="28"/>
          <w:szCs w:val="28"/>
        </w:rPr>
        <w:t>БЮДЖЕТНОЙ</w:t>
      </w:r>
      <w:proofErr w:type="gramEnd"/>
      <w:r w:rsidR="00BE36EE" w:rsidRPr="00CF086D">
        <w:rPr>
          <w:rFonts w:ascii="Times New Roman" w:hAnsi="Times New Roman"/>
          <w:kern w:val="1"/>
          <w:sz w:val="28"/>
          <w:szCs w:val="28"/>
        </w:rPr>
        <w:t xml:space="preserve"> И НАЛОГОВОЙ</w:t>
      </w:r>
    </w:p>
    <w:p w:rsidR="00BE36EE" w:rsidRDefault="00BE36EE" w:rsidP="00CF086D">
      <w:pPr>
        <w:pStyle w:val="1"/>
        <w:spacing w:before="0"/>
        <w:jc w:val="center"/>
      </w:pPr>
      <w:r>
        <w:rPr>
          <w:rFonts w:ascii="Times New Roman" w:hAnsi="Times New Roman"/>
          <w:kern w:val="1"/>
          <w:sz w:val="28"/>
          <w:szCs w:val="28"/>
        </w:rPr>
        <w:t>ПОЛИТИКИ МУНИЦИПАЛЬНОГО ОБРАЗОВАНИЯ</w:t>
      </w:r>
    </w:p>
    <w:p w:rsidR="00BE36EE" w:rsidRDefault="00AA2781" w:rsidP="00CF086D">
      <w:pPr>
        <w:pStyle w:val="1"/>
        <w:spacing w:before="0"/>
        <w:jc w:val="center"/>
      </w:pPr>
      <w:r>
        <w:rPr>
          <w:rFonts w:ascii="Times New Roman" w:hAnsi="Times New Roman"/>
          <w:kern w:val="1"/>
          <w:sz w:val="28"/>
          <w:szCs w:val="28"/>
        </w:rPr>
        <w:t>АЛЕКСЕЕВСКИЙ</w:t>
      </w:r>
      <w:r w:rsidR="00BE36EE">
        <w:rPr>
          <w:rFonts w:ascii="Times New Roman" w:hAnsi="Times New Roman"/>
          <w:kern w:val="1"/>
          <w:sz w:val="28"/>
          <w:szCs w:val="28"/>
        </w:rPr>
        <w:t xml:space="preserve"> СЕЛЬСОВЕТ</w:t>
      </w:r>
    </w:p>
    <w:p w:rsidR="00BE36EE" w:rsidRDefault="00BE36EE" w:rsidP="00CF086D">
      <w:pPr>
        <w:pStyle w:val="1"/>
        <w:jc w:val="center"/>
      </w:pPr>
      <w:r>
        <w:rPr>
          <w:rFonts w:ascii="Times New Roman" w:hAnsi="Times New Roman"/>
          <w:kern w:val="1"/>
          <w:sz w:val="28"/>
          <w:szCs w:val="28"/>
        </w:rPr>
        <w:t>НА 202</w:t>
      </w:r>
      <w:r w:rsidR="00574ACE">
        <w:rPr>
          <w:rFonts w:ascii="Times New Roman" w:hAnsi="Times New Roman"/>
          <w:kern w:val="1"/>
          <w:sz w:val="28"/>
          <w:szCs w:val="28"/>
        </w:rPr>
        <w:t>2</w:t>
      </w:r>
      <w:r>
        <w:rPr>
          <w:rFonts w:ascii="Times New Roman" w:hAnsi="Times New Roman"/>
          <w:kern w:val="1"/>
          <w:sz w:val="28"/>
          <w:szCs w:val="28"/>
        </w:rPr>
        <w:t xml:space="preserve"> ГОД</w:t>
      </w:r>
      <w:r w:rsidR="00CF086D">
        <w:t xml:space="preserve"> </w:t>
      </w:r>
      <w:r w:rsidRPr="00CF086D">
        <w:rPr>
          <w:rFonts w:ascii="Times New Roman" w:hAnsi="Times New Roman"/>
          <w:kern w:val="1"/>
          <w:sz w:val="28"/>
          <w:szCs w:val="28"/>
        </w:rPr>
        <w:t>И ПЛАНОВЫЙ ПЕРИОД</w:t>
      </w:r>
    </w:p>
    <w:p w:rsidR="00BE36EE" w:rsidRPr="00FA20FD" w:rsidRDefault="00BE36EE" w:rsidP="00CF086D">
      <w:pPr>
        <w:pStyle w:val="1"/>
        <w:jc w:val="center"/>
      </w:pPr>
      <w:r>
        <w:rPr>
          <w:rFonts w:ascii="Times New Roman" w:hAnsi="Times New Roman"/>
          <w:kern w:val="1"/>
          <w:sz w:val="28"/>
          <w:szCs w:val="28"/>
        </w:rPr>
        <w:t>202</w:t>
      </w:r>
      <w:r w:rsidR="00574ACE">
        <w:rPr>
          <w:rFonts w:ascii="Times New Roman" w:hAnsi="Times New Roman"/>
          <w:kern w:val="1"/>
          <w:sz w:val="28"/>
          <w:szCs w:val="28"/>
        </w:rPr>
        <w:t>3</w:t>
      </w:r>
      <w:r>
        <w:rPr>
          <w:rFonts w:ascii="Times New Roman" w:hAnsi="Times New Roman"/>
          <w:kern w:val="1"/>
          <w:sz w:val="28"/>
          <w:szCs w:val="28"/>
        </w:rPr>
        <w:t>-202</w:t>
      </w:r>
      <w:r w:rsidR="00574ACE">
        <w:rPr>
          <w:rFonts w:ascii="Times New Roman" w:hAnsi="Times New Roman"/>
          <w:kern w:val="1"/>
          <w:sz w:val="28"/>
          <w:szCs w:val="28"/>
        </w:rPr>
        <w:t>4</w:t>
      </w:r>
      <w:r>
        <w:rPr>
          <w:rFonts w:ascii="Times New Roman" w:hAnsi="Times New Roman"/>
          <w:kern w:val="1"/>
          <w:sz w:val="28"/>
          <w:szCs w:val="28"/>
        </w:rPr>
        <w:t xml:space="preserve"> ГОДОВ</w:t>
      </w:r>
    </w:p>
    <w:p w:rsidR="00BE36EE" w:rsidRDefault="00BE36EE" w:rsidP="00CF086D">
      <w:pPr>
        <w:spacing w:before="120"/>
        <w:ind w:firstLine="709"/>
      </w:pPr>
      <w:r>
        <w:rPr>
          <w:szCs w:val="28"/>
        </w:rPr>
        <w:t>Основными результатами реализации бюджетной политики в период до 202</w:t>
      </w:r>
      <w:r w:rsidR="00574ACE">
        <w:rPr>
          <w:szCs w:val="28"/>
        </w:rPr>
        <w:t>2</w:t>
      </w:r>
      <w:r>
        <w:rPr>
          <w:szCs w:val="28"/>
        </w:rPr>
        <w:t xml:space="preserve"> года были обеспечение сбалансированности и устойчивости бюджета муниципального образования </w:t>
      </w:r>
      <w:r w:rsidR="00AA2781">
        <w:rPr>
          <w:szCs w:val="28"/>
        </w:rPr>
        <w:t>Алексеевский</w:t>
      </w:r>
      <w:r>
        <w:rPr>
          <w:szCs w:val="28"/>
        </w:rPr>
        <w:t xml:space="preserve"> сельсовет; выявление внутренних резервов в расходах бюджета с целью их перераспределения в пользу приоритетных направлений, в том числе задач, обозначенных в указах Президента Российской Федерации; повышение заработной платы работникам бюджетной сферы; привлечение дополнительных средств в местный бюджет; переход на программный бюджет.</w:t>
      </w:r>
    </w:p>
    <w:p w:rsidR="00BE36EE" w:rsidRDefault="00BE36EE" w:rsidP="00BE36EE">
      <w:pPr>
        <w:ind w:firstLine="709"/>
      </w:pPr>
      <w:r>
        <w:rPr>
          <w:szCs w:val="28"/>
        </w:rPr>
        <w:t>Исполнение местного бюджета в последние годы происходит под влиянием факторов, оказывающих влияние на снижение доходов и увеличение расходов.</w:t>
      </w:r>
    </w:p>
    <w:p w:rsidR="00BE36EE" w:rsidRDefault="00BE36EE" w:rsidP="00BE36EE">
      <w:pPr>
        <w:ind w:firstLine="709"/>
      </w:pPr>
      <w:r>
        <w:rPr>
          <w:szCs w:val="28"/>
        </w:rPr>
        <w:t xml:space="preserve">К факторам, влияющим на увеличение расходов, относятся рост социальных обязательств, </w:t>
      </w:r>
      <w:proofErr w:type="gramStart"/>
      <w:r>
        <w:rPr>
          <w:szCs w:val="28"/>
        </w:rPr>
        <w:t>связанный</w:t>
      </w:r>
      <w:proofErr w:type="gramEnd"/>
      <w:r>
        <w:rPr>
          <w:szCs w:val="28"/>
        </w:rPr>
        <w:t xml:space="preserve"> в том числе с выполнением указов Президента Российской Федерации, инфляционные процессы.</w:t>
      </w:r>
    </w:p>
    <w:p w:rsidR="00BE36EE" w:rsidRDefault="00BE36EE" w:rsidP="00BE36EE">
      <w:pPr>
        <w:ind w:firstLine="709"/>
      </w:pPr>
      <w:r>
        <w:rPr>
          <w:szCs w:val="28"/>
        </w:rPr>
        <w:t xml:space="preserve">С целью корректировки сложившейся ситуации, а также с целью обеспечения сбалансированности и устойчивости местного бюджета, был утвержден План мероприятий по росту доходов, оптимизации расходов. </w:t>
      </w:r>
      <w:r>
        <w:rPr>
          <w:szCs w:val="28"/>
        </w:rPr>
        <w:br/>
        <w:t xml:space="preserve">       Результаты реализации Плана мероприятий в 202</w:t>
      </w:r>
      <w:r w:rsidR="00574ACE">
        <w:rPr>
          <w:szCs w:val="28"/>
        </w:rPr>
        <w:t>1</w:t>
      </w:r>
      <w:r>
        <w:rPr>
          <w:szCs w:val="28"/>
        </w:rPr>
        <w:t xml:space="preserve"> году, а также обязательность продолжения указанной работы в 202</w:t>
      </w:r>
      <w:r w:rsidR="00574ACE">
        <w:rPr>
          <w:szCs w:val="28"/>
        </w:rPr>
        <w:t>2</w:t>
      </w:r>
      <w:r>
        <w:rPr>
          <w:szCs w:val="28"/>
        </w:rPr>
        <w:t xml:space="preserve"> году стали определяющими при формировании Основных направлений бюджетной политики на 202</w:t>
      </w:r>
      <w:r w:rsidR="00574ACE">
        <w:rPr>
          <w:szCs w:val="28"/>
        </w:rPr>
        <w:t>3</w:t>
      </w:r>
      <w:r>
        <w:rPr>
          <w:szCs w:val="28"/>
        </w:rPr>
        <w:t>- 202</w:t>
      </w:r>
      <w:r w:rsidR="00574ACE">
        <w:rPr>
          <w:szCs w:val="28"/>
        </w:rPr>
        <w:t>4</w:t>
      </w:r>
      <w:r>
        <w:rPr>
          <w:szCs w:val="28"/>
        </w:rPr>
        <w:t xml:space="preserve"> годы.</w:t>
      </w:r>
    </w:p>
    <w:p w:rsidR="00BE36EE" w:rsidRDefault="00BE36EE" w:rsidP="00BE36EE">
      <w:pPr>
        <w:pStyle w:val="2"/>
        <w:spacing w:after="144"/>
        <w:ind w:left="741"/>
      </w:pPr>
      <w:r>
        <w:rPr>
          <w:rFonts w:ascii="Times New Roman" w:hAnsi="Times New Roman" w:cs="Times New Roman"/>
          <w:i w:val="0"/>
          <w:szCs w:val="28"/>
          <w:lang w:val="en-US"/>
        </w:rPr>
        <w:t>I</w:t>
      </w:r>
      <w:r>
        <w:rPr>
          <w:rFonts w:ascii="Times New Roman" w:hAnsi="Times New Roman" w:cs="Times New Roman"/>
          <w:i w:val="0"/>
          <w:szCs w:val="28"/>
        </w:rPr>
        <w:t>.Цели и задачи бюджетной политики на 202</w:t>
      </w:r>
      <w:r w:rsidR="00574ACE">
        <w:rPr>
          <w:rFonts w:ascii="Times New Roman" w:hAnsi="Times New Roman" w:cs="Times New Roman"/>
          <w:i w:val="0"/>
          <w:szCs w:val="28"/>
        </w:rPr>
        <w:t>2</w:t>
      </w:r>
      <w:r>
        <w:rPr>
          <w:rFonts w:ascii="Times New Roman" w:hAnsi="Times New Roman" w:cs="Times New Roman"/>
          <w:i w:val="0"/>
          <w:szCs w:val="28"/>
        </w:rPr>
        <w:t> - 202</w:t>
      </w:r>
      <w:r w:rsidR="00574ACE">
        <w:rPr>
          <w:rFonts w:ascii="Times New Roman" w:hAnsi="Times New Roman" w:cs="Times New Roman"/>
          <w:i w:val="0"/>
          <w:szCs w:val="28"/>
        </w:rPr>
        <w:t>4</w:t>
      </w:r>
      <w:r>
        <w:rPr>
          <w:rFonts w:ascii="Times New Roman" w:hAnsi="Times New Roman" w:cs="Times New Roman"/>
          <w:i w:val="0"/>
          <w:szCs w:val="28"/>
        </w:rPr>
        <w:t xml:space="preserve"> годы</w:t>
      </w:r>
    </w:p>
    <w:p w:rsidR="00BE36EE" w:rsidRDefault="00BE36EE" w:rsidP="00BE36EE">
      <w:pPr>
        <w:ind w:firstLine="708"/>
      </w:pPr>
      <w:r>
        <w:rPr>
          <w:szCs w:val="28"/>
        </w:rPr>
        <w:t>Целью бюджетной политики на 202</w:t>
      </w:r>
      <w:r w:rsidR="00574ACE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574ACE">
        <w:rPr>
          <w:szCs w:val="28"/>
        </w:rPr>
        <w:t>3</w:t>
      </w:r>
      <w:r>
        <w:rPr>
          <w:szCs w:val="28"/>
        </w:rPr>
        <w:t xml:space="preserve"> - 202</w:t>
      </w:r>
      <w:r w:rsidR="00574ACE">
        <w:rPr>
          <w:szCs w:val="28"/>
        </w:rPr>
        <w:t>4</w:t>
      </w:r>
      <w:r>
        <w:rPr>
          <w:szCs w:val="28"/>
        </w:rPr>
        <w:t xml:space="preserve"> годов является обеспечение устойчивости местного бюджета и безусловное исполнение принятых обязательств.</w:t>
      </w:r>
    </w:p>
    <w:p w:rsidR="00BE36EE" w:rsidRDefault="00BE36EE" w:rsidP="00BE36EE">
      <w:pPr>
        <w:ind w:firstLine="708"/>
      </w:pPr>
      <w:r>
        <w:rPr>
          <w:szCs w:val="28"/>
        </w:rPr>
        <w:t>Данная цель будет достигаться через решение следующих задач:</w:t>
      </w:r>
    </w:p>
    <w:p w:rsidR="00BE36EE" w:rsidRDefault="00BE36EE" w:rsidP="00BE36EE">
      <w:pPr>
        <w:ind w:firstLine="708"/>
      </w:pPr>
      <w:r>
        <w:rPr>
          <w:szCs w:val="28"/>
        </w:rPr>
        <w:t>1. повышение эффективности бюджетных расходов;</w:t>
      </w:r>
    </w:p>
    <w:p w:rsidR="00CF086D" w:rsidRDefault="00BE36EE" w:rsidP="00CF086D">
      <w:pPr>
        <w:spacing w:before="120"/>
        <w:ind w:firstLine="708"/>
        <w:rPr>
          <w:szCs w:val="28"/>
        </w:rPr>
      </w:pPr>
      <w:r>
        <w:rPr>
          <w:szCs w:val="28"/>
        </w:rPr>
        <w:t>2. обеспечение открытости бюджетного процесса и вовлечение в него граждан.</w:t>
      </w:r>
    </w:p>
    <w:p w:rsidR="00BE36EE" w:rsidRPr="00CF086D" w:rsidRDefault="00BE36EE" w:rsidP="00CF086D">
      <w:pPr>
        <w:spacing w:before="120"/>
        <w:ind w:firstLine="708"/>
        <w:rPr>
          <w:b/>
        </w:rPr>
      </w:pPr>
      <w:r w:rsidRPr="00CF086D">
        <w:rPr>
          <w:b/>
          <w:bCs/>
          <w:iCs/>
          <w:szCs w:val="28"/>
          <w:lang w:val="en-US"/>
        </w:rPr>
        <w:t>I</w:t>
      </w:r>
      <w:r w:rsidRPr="00CF086D">
        <w:rPr>
          <w:b/>
          <w:bCs/>
          <w:iCs/>
          <w:szCs w:val="28"/>
        </w:rPr>
        <w:t>.</w:t>
      </w:r>
      <w:r w:rsidRPr="00CF086D">
        <w:rPr>
          <w:b/>
          <w:bCs/>
          <w:iCs/>
          <w:szCs w:val="28"/>
          <w:lang w:val="en-US"/>
        </w:rPr>
        <w:t>I</w:t>
      </w:r>
      <w:r w:rsidRPr="00CF086D">
        <w:rPr>
          <w:b/>
          <w:bCs/>
          <w:iCs/>
          <w:szCs w:val="28"/>
        </w:rPr>
        <w:t>.Повышение эффективности бюджетных расходов</w:t>
      </w:r>
    </w:p>
    <w:p w:rsidR="00BE36EE" w:rsidRDefault="00BE36EE" w:rsidP="00BE36EE">
      <w:pPr>
        <w:ind w:firstLine="709"/>
        <w:rPr>
          <w:szCs w:val="28"/>
        </w:rPr>
      </w:pPr>
      <w:r>
        <w:rPr>
          <w:szCs w:val="28"/>
        </w:rPr>
        <w:t>Планируется продолжать осуществление мер по повышению эффективности бюджетных расходов, в том числе через применение  основных принципов и подходов к формированию расходов.</w:t>
      </w:r>
    </w:p>
    <w:p w:rsidR="00504EC1" w:rsidRDefault="00504EC1" w:rsidP="00BE36EE">
      <w:pPr>
        <w:ind w:firstLine="709"/>
        <w:rPr>
          <w:szCs w:val="28"/>
        </w:rPr>
      </w:pPr>
    </w:p>
    <w:p w:rsidR="00504EC1" w:rsidRDefault="00504EC1" w:rsidP="00BE36EE">
      <w:pPr>
        <w:ind w:firstLine="709"/>
      </w:pPr>
    </w:p>
    <w:p w:rsidR="00BE36EE" w:rsidRDefault="00BE36EE" w:rsidP="00BE36EE">
      <w:pPr>
        <w:ind w:firstLine="709"/>
      </w:pPr>
      <w:r>
        <w:rPr>
          <w:b/>
          <w:szCs w:val="28"/>
        </w:rPr>
        <w:lastRenderedPageBreak/>
        <w:t>1) Установление взаимосвязи между бюджетным и стратегическим планированием</w:t>
      </w:r>
    </w:p>
    <w:p w:rsidR="00BE36EE" w:rsidRDefault="00BE36EE" w:rsidP="00BE36EE">
      <w:pPr>
        <w:ind w:firstLine="709"/>
        <w:rPr>
          <w:szCs w:val="28"/>
        </w:rPr>
      </w:pPr>
      <w:r>
        <w:rPr>
          <w:szCs w:val="28"/>
        </w:rPr>
        <w:t>Основным инструментом повышения эффективности бюджетных расходов местного бюджета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 Проект местного бюджета на 202</w:t>
      </w:r>
      <w:r w:rsidR="00574ACE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574ACE">
        <w:rPr>
          <w:szCs w:val="28"/>
        </w:rPr>
        <w:t>3</w:t>
      </w:r>
      <w:r>
        <w:rPr>
          <w:szCs w:val="28"/>
        </w:rPr>
        <w:t>-202</w:t>
      </w:r>
      <w:r w:rsidR="00574ACE">
        <w:rPr>
          <w:szCs w:val="28"/>
        </w:rPr>
        <w:t>4</w:t>
      </w:r>
      <w:r>
        <w:rPr>
          <w:szCs w:val="28"/>
        </w:rPr>
        <w:t xml:space="preserve"> годов сформирован на основе </w:t>
      </w:r>
      <w:r w:rsidR="00AA2781">
        <w:rPr>
          <w:szCs w:val="28"/>
        </w:rPr>
        <w:t>2</w:t>
      </w:r>
      <w:r w:rsidR="00944817">
        <w:rPr>
          <w:szCs w:val="28"/>
        </w:rPr>
        <w:t>-х муниципальных</w:t>
      </w:r>
      <w:r>
        <w:rPr>
          <w:szCs w:val="28"/>
        </w:rPr>
        <w:t xml:space="preserve"> программ.</w:t>
      </w:r>
    </w:p>
    <w:p w:rsidR="00BE36EE" w:rsidRDefault="00BE36EE" w:rsidP="00BE36EE">
      <w:pPr>
        <w:ind w:firstLine="709"/>
      </w:pPr>
    </w:p>
    <w:p w:rsidR="00BE36EE" w:rsidRDefault="00BE36EE" w:rsidP="00BE36EE">
      <w:pPr>
        <w:ind w:firstLine="709"/>
      </w:pPr>
      <w:r>
        <w:rPr>
          <w:b/>
          <w:szCs w:val="28"/>
        </w:rPr>
        <w:t>2) Применение бюджетного маневра</w:t>
      </w:r>
    </w:p>
    <w:p w:rsidR="00BE36EE" w:rsidRDefault="00BE36EE" w:rsidP="00BE36EE">
      <w:pPr>
        <w:ind w:firstLine="709"/>
      </w:pPr>
      <w:r>
        <w:rPr>
          <w:szCs w:val="28"/>
        </w:rPr>
        <w:t xml:space="preserve">Данный принцип означает, что любые дополнительные расходы, носящие «обязательный» характер, обеспечиваются за счет внутреннего перераспределения с наименее </w:t>
      </w:r>
      <w:proofErr w:type="gramStart"/>
      <w:r>
        <w:rPr>
          <w:szCs w:val="28"/>
        </w:rPr>
        <w:t>приоритетных</w:t>
      </w:r>
      <w:proofErr w:type="gramEnd"/>
      <w:r>
        <w:rPr>
          <w:szCs w:val="28"/>
        </w:rPr>
        <w:t>.</w:t>
      </w:r>
    </w:p>
    <w:p w:rsidR="00BE36EE" w:rsidRDefault="00BE36EE" w:rsidP="00BE36EE">
      <w:pPr>
        <w:pStyle w:val="aff6"/>
        <w:spacing w:line="240" w:lineRule="auto"/>
        <w:ind w:firstLine="708"/>
      </w:pPr>
      <w:r>
        <w:rPr>
          <w:sz w:val="28"/>
          <w:szCs w:val="28"/>
        </w:rPr>
        <w:t>Таким образом, дополнительные бюджетные ассигнования в 202</w:t>
      </w:r>
      <w:r w:rsidR="00574ACE">
        <w:rPr>
          <w:sz w:val="28"/>
          <w:szCs w:val="28"/>
        </w:rPr>
        <w:t>2</w:t>
      </w:r>
      <w:r>
        <w:rPr>
          <w:sz w:val="28"/>
          <w:szCs w:val="28"/>
        </w:rPr>
        <w:t> - 202</w:t>
      </w:r>
      <w:r w:rsidR="00574ACE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по ряду важных направлений  предусматриваются путем перераспределения в пределах общего объема средств. </w:t>
      </w:r>
    </w:p>
    <w:p w:rsidR="00BE36EE" w:rsidRDefault="00BE36EE" w:rsidP="00BE36EE">
      <w:pPr>
        <w:pStyle w:val="aff6"/>
        <w:spacing w:line="240" w:lineRule="auto"/>
        <w:ind w:firstLine="708"/>
      </w:pPr>
      <w:r>
        <w:rPr>
          <w:b/>
          <w:sz w:val="28"/>
          <w:szCs w:val="28"/>
        </w:rPr>
        <w:t>3) Развитие программно-целевых методов управления</w:t>
      </w:r>
    </w:p>
    <w:p w:rsidR="00944817" w:rsidRDefault="00BE36EE" w:rsidP="00944817">
      <w:pPr>
        <w:ind w:firstLine="709"/>
        <w:rPr>
          <w:szCs w:val="28"/>
        </w:rPr>
      </w:pPr>
      <w:r>
        <w:rPr>
          <w:szCs w:val="28"/>
        </w:rPr>
        <w:t>В соответствии с положениями статьи 179 Бюджетного кодекса Российской Федерации местный бюджет муниципального образования на 202</w:t>
      </w:r>
      <w:r w:rsidR="00574ACE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574ACE">
        <w:rPr>
          <w:szCs w:val="28"/>
        </w:rPr>
        <w:t>3</w:t>
      </w:r>
      <w:r>
        <w:rPr>
          <w:szCs w:val="28"/>
        </w:rPr>
        <w:t> - 202</w:t>
      </w:r>
      <w:r w:rsidR="00574ACE">
        <w:rPr>
          <w:szCs w:val="28"/>
        </w:rPr>
        <w:t>4</w:t>
      </w:r>
      <w:r>
        <w:rPr>
          <w:szCs w:val="28"/>
        </w:rPr>
        <w:t xml:space="preserve"> годов формируются на основании </w:t>
      </w:r>
      <w:r w:rsidR="00944817">
        <w:rPr>
          <w:szCs w:val="28"/>
        </w:rPr>
        <w:t>3-х муниципальных программ.</w:t>
      </w:r>
    </w:p>
    <w:p w:rsidR="00BE36EE" w:rsidRDefault="00BE36EE" w:rsidP="00BE36EE">
      <w:r>
        <w:rPr>
          <w:bCs/>
          <w:szCs w:val="28"/>
        </w:rPr>
        <w:t>Утвержден</w:t>
      </w:r>
      <w:r w:rsidR="00944817">
        <w:rPr>
          <w:bCs/>
          <w:szCs w:val="28"/>
        </w:rPr>
        <w:t>ы</w:t>
      </w:r>
      <w:r>
        <w:rPr>
          <w:bCs/>
          <w:szCs w:val="28"/>
        </w:rPr>
        <w:t xml:space="preserve"> </w:t>
      </w:r>
      <w:r w:rsidR="00AA2781">
        <w:rPr>
          <w:bCs/>
          <w:szCs w:val="28"/>
        </w:rPr>
        <w:t>2</w:t>
      </w:r>
      <w:r>
        <w:rPr>
          <w:bCs/>
          <w:szCs w:val="28"/>
        </w:rPr>
        <w:t xml:space="preserve"> муниципальные программы, реализация которых началась с 2014 года. </w:t>
      </w:r>
      <w:r>
        <w:rPr>
          <w:szCs w:val="28"/>
        </w:rPr>
        <w:t>В настоящее время во все муниципальные программы вносятся изменения, в соответствии с которыми срок их реализации продлевается минимум до 202</w:t>
      </w:r>
      <w:r w:rsidR="00574ACE">
        <w:rPr>
          <w:szCs w:val="28"/>
        </w:rPr>
        <w:t>4</w:t>
      </w:r>
      <w:r>
        <w:rPr>
          <w:szCs w:val="28"/>
        </w:rPr>
        <w:t xml:space="preserve"> года.</w:t>
      </w:r>
    </w:p>
    <w:p w:rsidR="00BE36EE" w:rsidRDefault="00BE36EE" w:rsidP="00BE36EE">
      <w:r>
        <w:rPr>
          <w:szCs w:val="28"/>
        </w:rPr>
        <w:t>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 оценки их эффективности.</w:t>
      </w:r>
    </w:p>
    <w:p w:rsidR="00BE36EE" w:rsidRDefault="00BE36EE" w:rsidP="00BE36EE">
      <w:r>
        <w:rPr>
          <w:szCs w:val="28"/>
        </w:rPr>
        <w:t xml:space="preserve">С целью совершенствования программно-целевых методов управления администрацией </w:t>
      </w:r>
      <w:r w:rsidR="00AA2781">
        <w:rPr>
          <w:szCs w:val="28"/>
        </w:rPr>
        <w:t>Алексеевского</w:t>
      </w:r>
      <w:r w:rsidR="00944817">
        <w:rPr>
          <w:szCs w:val="28"/>
        </w:rPr>
        <w:t xml:space="preserve"> </w:t>
      </w:r>
      <w:r>
        <w:rPr>
          <w:szCs w:val="28"/>
        </w:rPr>
        <w:t xml:space="preserve"> сельсовета проводится следующая работа.</w:t>
      </w:r>
    </w:p>
    <w:p w:rsidR="00BE36EE" w:rsidRDefault="00BE36EE" w:rsidP="00CF086D">
      <w:pPr>
        <w:pStyle w:val="aff6"/>
        <w:spacing w:line="240" w:lineRule="auto"/>
        <w:ind w:firstLine="709"/>
      </w:pPr>
      <w:r>
        <w:rPr>
          <w:b/>
          <w:sz w:val="28"/>
          <w:szCs w:val="28"/>
        </w:rPr>
        <w:t>4) Повышение эффективности бюджетных расходов</w:t>
      </w:r>
    </w:p>
    <w:p w:rsidR="00BE36EE" w:rsidRDefault="00BE36EE" w:rsidP="00BE36EE">
      <w:pPr>
        <w:pStyle w:val="aff6"/>
        <w:spacing w:line="240" w:lineRule="auto"/>
        <w:ind w:firstLine="708"/>
      </w:pPr>
      <w:r>
        <w:rPr>
          <w:sz w:val="28"/>
          <w:szCs w:val="28"/>
        </w:rPr>
        <w:t>Одним из важных направлений повышения эффективности бюджетных расходов являются:</w:t>
      </w:r>
    </w:p>
    <w:p w:rsidR="00BE36EE" w:rsidRDefault="00BE36EE" w:rsidP="00CF086D">
      <w:pPr>
        <w:numPr>
          <w:ilvl w:val="0"/>
          <w:numId w:val="2"/>
        </w:numPr>
        <w:spacing w:before="60"/>
        <w:ind w:left="567" w:hanging="283"/>
      </w:pPr>
      <w:r>
        <w:rPr>
          <w:szCs w:val="28"/>
        </w:rPr>
        <w:t>повышение качества и эффективности предоставления государственных услуг;</w:t>
      </w:r>
    </w:p>
    <w:p w:rsidR="00BE36EE" w:rsidRDefault="00BE36EE" w:rsidP="00CF086D">
      <w:pPr>
        <w:numPr>
          <w:ilvl w:val="0"/>
          <w:numId w:val="2"/>
        </w:numPr>
        <w:spacing w:before="60"/>
        <w:ind w:left="567" w:hanging="283"/>
      </w:pPr>
      <w:r>
        <w:rPr>
          <w:szCs w:val="28"/>
        </w:rPr>
        <w:t>переход на оказание услуг по осуществлению юридически значимых действий органами государственной власти в электронной форме;</w:t>
      </w:r>
    </w:p>
    <w:p w:rsidR="00BE36EE" w:rsidRDefault="00BE36EE" w:rsidP="00CF086D">
      <w:pPr>
        <w:numPr>
          <w:ilvl w:val="0"/>
          <w:numId w:val="2"/>
        </w:numPr>
        <w:spacing w:before="60"/>
        <w:ind w:left="567" w:hanging="283"/>
      </w:pPr>
      <w:r>
        <w:rPr>
          <w:szCs w:val="28"/>
        </w:rPr>
        <w:t>повышение энергетической эффективности в МО;</w:t>
      </w:r>
    </w:p>
    <w:p w:rsidR="00BE36EE" w:rsidRDefault="00BE36EE" w:rsidP="00CF086D">
      <w:pPr>
        <w:numPr>
          <w:ilvl w:val="0"/>
          <w:numId w:val="2"/>
        </w:numPr>
        <w:spacing w:before="60"/>
        <w:ind w:left="567" w:hanging="283"/>
      </w:pPr>
      <w:r>
        <w:rPr>
          <w:szCs w:val="28"/>
        </w:rPr>
        <w:t>повышение качества управления финансами главными распорядителями средств из бюджетов вышестоящего уровня;</w:t>
      </w:r>
    </w:p>
    <w:p w:rsidR="00BE36EE" w:rsidRDefault="00BE36EE" w:rsidP="00504EC1">
      <w:pPr>
        <w:numPr>
          <w:ilvl w:val="0"/>
          <w:numId w:val="2"/>
        </w:numPr>
        <w:spacing w:before="60"/>
        <w:ind w:left="567" w:hanging="283"/>
      </w:pPr>
      <w:r>
        <w:rPr>
          <w:szCs w:val="28"/>
        </w:rPr>
        <w:t xml:space="preserve">стимулирование муниципального образования к наращиванию </w:t>
      </w:r>
      <w:r w:rsidRPr="00504EC1">
        <w:rPr>
          <w:szCs w:val="28"/>
        </w:rPr>
        <w:t>налоговой базы, к достижению наилучших показателей социально-</w:t>
      </w:r>
      <w:r w:rsidR="00504EC1" w:rsidRPr="00504EC1">
        <w:rPr>
          <w:szCs w:val="28"/>
        </w:rPr>
        <w:t xml:space="preserve">        </w:t>
      </w:r>
      <w:r w:rsidRPr="00504EC1">
        <w:rPr>
          <w:szCs w:val="28"/>
        </w:rPr>
        <w:t xml:space="preserve">экономического развития, к разработке, утверждению и реализацию </w:t>
      </w:r>
      <w:r w:rsidRPr="00504EC1">
        <w:rPr>
          <w:szCs w:val="28"/>
        </w:rPr>
        <w:lastRenderedPageBreak/>
        <w:t xml:space="preserve">муниципальных программ, направленных на повышение эффективности бюджетных расходов; </w:t>
      </w:r>
    </w:p>
    <w:p w:rsidR="00BE36EE" w:rsidRDefault="00BE36EE" w:rsidP="00CF086D">
      <w:pPr>
        <w:numPr>
          <w:ilvl w:val="0"/>
          <w:numId w:val="2"/>
        </w:numPr>
        <w:spacing w:before="60"/>
        <w:ind w:left="567" w:hanging="283"/>
      </w:pPr>
      <w:r>
        <w:rPr>
          <w:szCs w:val="28"/>
        </w:rPr>
        <w:t>повышение качества реализации органами местного самоуправления переданных полномочий;</w:t>
      </w:r>
    </w:p>
    <w:p w:rsidR="00BE36EE" w:rsidRDefault="00BE36EE" w:rsidP="00CF086D">
      <w:pPr>
        <w:numPr>
          <w:ilvl w:val="0"/>
          <w:numId w:val="2"/>
        </w:numPr>
        <w:spacing w:before="60"/>
        <w:ind w:left="567" w:hanging="283"/>
        <w:rPr>
          <w:szCs w:val="28"/>
        </w:rPr>
      </w:pPr>
      <w:r w:rsidRPr="00D021ED">
        <w:rPr>
          <w:szCs w:val="28"/>
        </w:rPr>
        <w:t xml:space="preserve">определение и утверждение перечня приоритетных направлений </w:t>
      </w:r>
      <w:proofErr w:type="spellStart"/>
      <w:r w:rsidRPr="00D021ED">
        <w:rPr>
          <w:szCs w:val="28"/>
        </w:rPr>
        <w:t>софинансирования</w:t>
      </w:r>
      <w:proofErr w:type="spellEnd"/>
      <w:r w:rsidRPr="00D021ED">
        <w:rPr>
          <w:szCs w:val="28"/>
        </w:rPr>
        <w:t xml:space="preserve"> расходных обязательств муниципального образования.</w:t>
      </w:r>
    </w:p>
    <w:p w:rsidR="00BE36EE" w:rsidRDefault="00BE36EE" w:rsidP="00BE36EE">
      <w:pPr>
        <w:autoSpaceDE w:val="0"/>
        <w:ind w:firstLine="540"/>
      </w:pPr>
      <w:r>
        <w:rPr>
          <w:rFonts w:eastAsia="Calibri"/>
          <w:b/>
          <w:szCs w:val="28"/>
          <w:lang w:eastAsia="en-US"/>
        </w:rPr>
        <w:t>5) Осуществление внутреннего финансового контроля и аудита</w:t>
      </w:r>
    </w:p>
    <w:p w:rsidR="00BE36EE" w:rsidRDefault="00BE36EE" w:rsidP="00BE36EE">
      <w:pPr>
        <w:autoSpaceDE w:val="0"/>
        <w:ind w:firstLine="540"/>
      </w:pPr>
      <w:proofErr w:type="gramStart"/>
      <w:r>
        <w:rPr>
          <w:rFonts w:eastAsia="Calibri"/>
          <w:szCs w:val="28"/>
          <w:lang w:eastAsia="en-US"/>
        </w:rPr>
        <w:t xml:space="preserve">В соответствии </w:t>
      </w:r>
      <w:r>
        <w:rPr>
          <w:rFonts w:eastAsia="Calibri"/>
          <w:color w:val="000000"/>
          <w:szCs w:val="28"/>
          <w:lang w:eastAsia="en-US"/>
        </w:rPr>
        <w:t xml:space="preserve">с </w:t>
      </w:r>
      <w:hyperlink r:id="rId8" w:history="1">
        <w:r>
          <w:rPr>
            <w:rStyle w:val="a4"/>
            <w:rFonts w:eastAsia="Calibri"/>
            <w:color w:val="000000"/>
            <w:szCs w:val="28"/>
            <w:u w:val="none"/>
            <w:lang w:eastAsia="en-US"/>
          </w:rPr>
          <w:t>пунктом 5 статьи 160.2-1</w:t>
        </w:r>
      </w:hyperlink>
      <w:r>
        <w:rPr>
          <w:rFonts w:eastAsia="Calibri"/>
          <w:color w:val="000000"/>
          <w:szCs w:val="28"/>
          <w:lang w:eastAsia="en-US"/>
        </w:rPr>
        <w:t xml:space="preserve"> Бюджетного кодекса Российской Федерации внутренний финансовый контроль и внутренний финансовый аудит осуществляются в соответствии с </w:t>
      </w:r>
      <w:hyperlink r:id="rId9" w:history="1">
        <w:r>
          <w:rPr>
            <w:rStyle w:val="a4"/>
            <w:rFonts w:eastAsia="Calibri"/>
            <w:color w:val="000000"/>
            <w:szCs w:val="28"/>
            <w:u w:val="none"/>
            <w:lang w:eastAsia="en-US"/>
          </w:rPr>
          <w:t>порядком</w:t>
        </w:r>
      </w:hyperlink>
      <w:r>
        <w:rPr>
          <w:rFonts w:eastAsia="Calibri"/>
          <w:color w:val="000000"/>
          <w:szCs w:val="28"/>
          <w:lang w:eastAsia="en-US"/>
        </w:rPr>
        <w:t>, установленным соответственно Правительством Российской Федерации, высшим исполнительным органом государственной власти субъекта</w:t>
      </w:r>
      <w:r>
        <w:rPr>
          <w:rFonts w:eastAsia="Calibri"/>
          <w:szCs w:val="28"/>
          <w:lang w:eastAsia="en-US"/>
        </w:rPr>
        <w:t xml:space="preserve"> Российской Федерации, местной администрацией.</w:t>
      </w:r>
      <w:proofErr w:type="gramEnd"/>
      <w:r>
        <w:rPr>
          <w:rFonts w:eastAsia="Calibri"/>
          <w:szCs w:val="28"/>
          <w:lang w:eastAsia="en-US"/>
        </w:rPr>
        <w:t xml:space="preserve"> Правительством Красноярского края утверждено постановление от 29.07.2014 № 316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</w:t>
      </w:r>
      <w:proofErr w:type="gramStart"/>
      <w:r>
        <w:rPr>
          <w:rFonts w:eastAsia="Calibri"/>
          <w:szCs w:val="28"/>
          <w:lang w:eastAsia="en-US"/>
        </w:rPr>
        <w:t>дств кр</w:t>
      </w:r>
      <w:proofErr w:type="gramEnd"/>
      <w:r>
        <w:rPr>
          <w:rFonts w:eastAsia="Calibri"/>
          <w:szCs w:val="28"/>
          <w:lang w:eastAsia="en-US"/>
        </w:rPr>
        <w:t>аевого бюджета, главными администраторами (администраторами) доходов краевого бюджета, главными администраторами (администраторами) источников финансирования дефицита краевого бюджета». Также осуществление внутреннего финансового контроля и внутреннего финансового аудита организовано  на уровне местной администрации.</w:t>
      </w:r>
    </w:p>
    <w:p w:rsidR="00BE36EE" w:rsidRDefault="00BE36EE" w:rsidP="00BE36EE">
      <w:pPr>
        <w:spacing w:before="120"/>
        <w:ind w:firstLine="0"/>
        <w:rPr>
          <w:b/>
          <w:szCs w:val="28"/>
        </w:rPr>
      </w:pPr>
      <w:r>
        <w:rPr>
          <w:b/>
          <w:szCs w:val="28"/>
        </w:rPr>
        <w:t xml:space="preserve">         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.Обеспечение открытости бюджетного процесса и вовлечение в него граждан</w:t>
      </w:r>
    </w:p>
    <w:p w:rsidR="00BE36EE" w:rsidRPr="00D021ED" w:rsidRDefault="00BE36EE" w:rsidP="00BE36EE">
      <w:pPr>
        <w:spacing w:before="120"/>
        <w:ind w:firstLine="709"/>
        <w:rPr>
          <w:rFonts w:eastAsia="Calibri"/>
          <w:szCs w:val="28"/>
          <w:lang w:eastAsia="en-US"/>
        </w:rPr>
      </w:pPr>
      <w:r w:rsidRPr="00D021ED">
        <w:rPr>
          <w:rFonts w:eastAsia="Calibri"/>
          <w:szCs w:val="28"/>
          <w:lang w:eastAsia="en-US"/>
        </w:rPr>
        <w:t xml:space="preserve">В соответствии с принятой на федеральном уровне Концепцией к числу приоритетных направлений, реализуемых в Российской Федерации </w:t>
      </w:r>
      <w:r w:rsidRPr="00D021ED">
        <w:rPr>
          <w:rFonts w:eastAsia="Calibri"/>
          <w:szCs w:val="28"/>
          <w:lang w:eastAsia="en-US"/>
        </w:rPr>
        <w:br/>
        <w:t xml:space="preserve">и нуждающихся в дальнейшем совершенствовании, является участие граждан </w:t>
      </w:r>
      <w:r w:rsidRPr="00D021ED">
        <w:rPr>
          <w:rFonts w:eastAsia="Calibri"/>
          <w:szCs w:val="28"/>
          <w:lang w:eastAsia="en-US"/>
        </w:rPr>
        <w:br/>
        <w:t>в бюджетном процессе.</w:t>
      </w:r>
    </w:p>
    <w:p w:rsidR="00BE36EE" w:rsidRPr="00D021ED" w:rsidRDefault="00BE36EE" w:rsidP="00BE36EE">
      <w:pPr>
        <w:spacing w:before="120"/>
        <w:ind w:firstLine="709"/>
        <w:rPr>
          <w:rFonts w:eastAsia="Calibri"/>
          <w:szCs w:val="28"/>
          <w:lang w:eastAsia="en-US"/>
        </w:rPr>
      </w:pPr>
      <w:r w:rsidRPr="00D021ED">
        <w:rPr>
          <w:rFonts w:eastAsia="Calibri"/>
          <w:szCs w:val="28"/>
          <w:lang w:eastAsia="en-US"/>
        </w:rPr>
        <w:t>К числу основных направлений в области повышения открытости бюджетного процесса, способствующих вовлечению граждан в бюджетный процесс, Концепция определяет следующее:</w:t>
      </w:r>
    </w:p>
    <w:p w:rsidR="00BE36EE" w:rsidRPr="00D021ED" w:rsidRDefault="00BE36EE" w:rsidP="00BE36EE">
      <w:pPr>
        <w:spacing w:before="120"/>
        <w:ind w:firstLine="709"/>
        <w:rPr>
          <w:rFonts w:eastAsia="Calibri"/>
          <w:szCs w:val="28"/>
          <w:lang w:eastAsia="en-US"/>
        </w:rPr>
      </w:pPr>
      <w:r w:rsidRPr="00D021ED">
        <w:rPr>
          <w:rFonts w:eastAsia="Calibri"/>
          <w:szCs w:val="28"/>
          <w:lang w:eastAsia="en-US"/>
        </w:rPr>
        <w:t>формирование и представление на постоянной основе в информационно-телекоммуникационной сети «Интернет» бюджетов бюджетной системы Российской Федерации в понятной для граждан форме;</w:t>
      </w:r>
    </w:p>
    <w:p w:rsidR="00BE36EE" w:rsidRPr="00D021ED" w:rsidRDefault="00BE36EE" w:rsidP="00BE36EE">
      <w:pPr>
        <w:spacing w:before="120"/>
        <w:ind w:firstLine="709"/>
        <w:rPr>
          <w:rFonts w:eastAsia="Calibri"/>
          <w:szCs w:val="28"/>
          <w:lang w:eastAsia="en-US"/>
        </w:rPr>
      </w:pPr>
      <w:r w:rsidRPr="00D021ED">
        <w:rPr>
          <w:rFonts w:eastAsia="Calibri"/>
          <w:szCs w:val="28"/>
          <w:lang w:eastAsia="en-US"/>
        </w:rPr>
        <w:t>повышение бюджетной грамотности населения в Российской Федерации;</w:t>
      </w:r>
    </w:p>
    <w:p w:rsidR="00BE36EE" w:rsidRPr="00D021ED" w:rsidRDefault="00BE36EE" w:rsidP="00BE36EE">
      <w:pPr>
        <w:spacing w:before="120"/>
        <w:ind w:firstLine="709"/>
        <w:rPr>
          <w:rFonts w:eastAsia="Calibri"/>
          <w:szCs w:val="28"/>
          <w:lang w:eastAsia="en-US"/>
        </w:rPr>
      </w:pPr>
      <w:r w:rsidRPr="00D021ED">
        <w:rPr>
          <w:rFonts w:eastAsia="Calibri"/>
          <w:szCs w:val="28"/>
          <w:lang w:eastAsia="en-US"/>
        </w:rPr>
        <w:t>представление субъектами Российской Федерации в открытом доступе значительного объема бюджетных данных;</w:t>
      </w:r>
    </w:p>
    <w:p w:rsidR="00BE36EE" w:rsidRPr="00944817" w:rsidRDefault="00BE36EE" w:rsidP="00BE36EE">
      <w:r>
        <w:rPr>
          <w:szCs w:val="28"/>
        </w:rPr>
        <w:t xml:space="preserve">В Администрации </w:t>
      </w:r>
      <w:r w:rsidR="00AA2781">
        <w:rPr>
          <w:szCs w:val="28"/>
        </w:rPr>
        <w:t>Алексеевского</w:t>
      </w:r>
      <w:r w:rsidR="00944817">
        <w:rPr>
          <w:szCs w:val="28"/>
        </w:rPr>
        <w:t xml:space="preserve"> </w:t>
      </w:r>
      <w:r>
        <w:rPr>
          <w:szCs w:val="28"/>
        </w:rPr>
        <w:t xml:space="preserve">сельсовета данная информация размещается на официальном сайте </w:t>
      </w:r>
      <w:r w:rsidR="00AA2781" w:rsidRPr="003B5735">
        <w:rPr>
          <w:szCs w:val="28"/>
        </w:rPr>
        <w:t>(</w:t>
      </w:r>
      <w:proofErr w:type="spellStart"/>
      <w:r w:rsidR="00AA2781" w:rsidRPr="003B5735">
        <w:rPr>
          <w:szCs w:val="28"/>
        </w:rPr>
        <w:t>Alekseevka.bdu.su</w:t>
      </w:r>
      <w:proofErr w:type="spellEnd"/>
      <w:r w:rsidR="00AA2781" w:rsidRPr="003B5735">
        <w:rPr>
          <w:szCs w:val="28"/>
        </w:rPr>
        <w:t>)</w:t>
      </w:r>
    </w:p>
    <w:p w:rsidR="00BE36EE" w:rsidRDefault="00BE36EE" w:rsidP="006D56B8">
      <w:pPr>
        <w:pStyle w:val="1"/>
        <w:numPr>
          <w:ilvl w:val="0"/>
          <w:numId w:val="0"/>
        </w:numPr>
        <w:spacing w:before="0"/>
        <w:ind w:firstLine="709"/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.Основные подходы по определению доходов местных бюджетов </w:t>
      </w:r>
    </w:p>
    <w:p w:rsidR="00BE36EE" w:rsidRDefault="00BE36EE" w:rsidP="00BE36EE">
      <w:pPr>
        <w:spacing w:before="120"/>
        <w:ind w:firstLine="709"/>
      </w:pPr>
      <w:r>
        <w:rPr>
          <w:szCs w:val="28"/>
        </w:rPr>
        <w:t xml:space="preserve">При расчете объема доходов местного бюджета учитывались принятые и предполагаемые к принятию изменения и дополнения в законодательство </w:t>
      </w:r>
      <w:r>
        <w:rPr>
          <w:szCs w:val="28"/>
        </w:rPr>
        <w:lastRenderedPageBreak/>
        <w:t>Российской Федерации (далее – РФ) о налогах и сборах и бюджетное законодательство, «Основные направления бюджетной и налоговой политики на 202</w:t>
      </w:r>
      <w:r w:rsidR="00574ACE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574ACE">
        <w:rPr>
          <w:szCs w:val="28"/>
        </w:rPr>
        <w:t>3</w:t>
      </w:r>
      <w:r>
        <w:rPr>
          <w:szCs w:val="28"/>
        </w:rPr>
        <w:t> и 202</w:t>
      </w:r>
      <w:r w:rsidR="00574ACE">
        <w:rPr>
          <w:szCs w:val="28"/>
        </w:rPr>
        <w:t>4</w:t>
      </w:r>
      <w:r>
        <w:rPr>
          <w:szCs w:val="28"/>
        </w:rPr>
        <w:t xml:space="preserve"> годов», а также нормативные правовые акты.</w:t>
      </w:r>
    </w:p>
    <w:p w:rsidR="00BE36EE" w:rsidRDefault="00BE36EE" w:rsidP="00BE36EE">
      <w:pPr>
        <w:spacing w:after="144"/>
        <w:ind w:firstLine="709"/>
      </w:pPr>
      <w:r>
        <w:rPr>
          <w:szCs w:val="28"/>
        </w:rPr>
        <w:t>С целью увеличения доходов бюджета планируются следующие мероприятия:</w:t>
      </w:r>
    </w:p>
    <w:p w:rsidR="00BE36EE" w:rsidRDefault="00BE36EE" w:rsidP="00BE36EE">
      <w:pPr>
        <w:spacing w:after="144"/>
        <w:ind w:firstLine="709"/>
      </w:pPr>
      <w:r>
        <w:rPr>
          <w:szCs w:val="28"/>
        </w:rPr>
        <w:t>- проведение работы с налогоплательщиками по снижению задолженности по налогам.</w:t>
      </w:r>
    </w:p>
    <w:p w:rsidR="00BE36EE" w:rsidRDefault="00BE36EE" w:rsidP="00BE36EE">
      <w:pPr>
        <w:spacing w:after="144"/>
        <w:ind w:firstLine="709"/>
        <w:rPr>
          <w:szCs w:val="28"/>
        </w:rPr>
      </w:pPr>
      <w:r>
        <w:rPr>
          <w:szCs w:val="28"/>
        </w:rPr>
        <w:t>Продолжится совместная работа с налоговыми органами по сохранению достигнутого уровня собираемости налогов и сборов, снижению задолженности по налогам и сборам, подлежащим зачислению в бюджет поселения.</w:t>
      </w:r>
    </w:p>
    <w:p w:rsidR="00BE36EE" w:rsidRDefault="00BE36EE" w:rsidP="00BE36EE">
      <w:pPr>
        <w:spacing w:after="144"/>
        <w:ind w:firstLine="709"/>
        <w:rPr>
          <w:szCs w:val="28"/>
        </w:rPr>
      </w:pPr>
      <w:r>
        <w:rPr>
          <w:szCs w:val="28"/>
        </w:rPr>
        <w:t>Ожидается, что реализация вышеперечисленных мероприятий будет способствовать снижению налоговой задолженности и повышению доходов бюджета муниципального образования.</w:t>
      </w:r>
    </w:p>
    <w:p w:rsidR="00BE36EE" w:rsidRPr="00C24B9F" w:rsidRDefault="00BE36EE" w:rsidP="00BE36EE">
      <w:pPr>
        <w:ind w:firstLine="709"/>
        <w:rPr>
          <w:szCs w:val="28"/>
        </w:rPr>
      </w:pPr>
      <w:proofErr w:type="gramStart"/>
      <w:r w:rsidRPr="00C24B9F">
        <w:rPr>
          <w:szCs w:val="28"/>
        </w:rPr>
        <w:t xml:space="preserve">Формирование доходов бюджетов произведено с учетом Приказа Министерства финансов Российской Федерации от 06.06.2019 № 85н </w:t>
      </w:r>
      <w:r w:rsidRPr="00C24B9F">
        <w:rPr>
          <w:szCs w:val="28"/>
        </w:rPr>
        <w:br/>
        <w:t>«О порядке формирования и применения кодов бюджетной классификации Российской Федерации, их структуре и принципах назначения»,</w:t>
      </w:r>
      <w:r w:rsidRPr="00C24B9F">
        <w:rPr>
          <w:szCs w:val="28"/>
        </w:rPr>
        <w:br/>
        <w:t>и сопоставительной таблицы целевых статей расходов и кодов видов доходов, применяющихся при составлении и исполнении бюджетов бюджетной системы Российской Федерации, начиная с бюджетов на 202</w:t>
      </w:r>
      <w:r w:rsidR="00574ACE">
        <w:rPr>
          <w:szCs w:val="28"/>
        </w:rPr>
        <w:t>2</w:t>
      </w:r>
      <w:r w:rsidRPr="00C24B9F">
        <w:rPr>
          <w:szCs w:val="28"/>
        </w:rPr>
        <w:t xml:space="preserve"> год и плановый период 202</w:t>
      </w:r>
      <w:r w:rsidR="00574ACE">
        <w:rPr>
          <w:szCs w:val="28"/>
        </w:rPr>
        <w:t>3</w:t>
      </w:r>
      <w:r w:rsidRPr="00C24B9F">
        <w:rPr>
          <w:szCs w:val="28"/>
        </w:rPr>
        <w:t xml:space="preserve"> и</w:t>
      </w:r>
      <w:proofErr w:type="gramEnd"/>
      <w:r w:rsidRPr="00C24B9F">
        <w:rPr>
          <w:szCs w:val="28"/>
        </w:rPr>
        <w:t xml:space="preserve"> 202</w:t>
      </w:r>
      <w:r w:rsidR="00CC6865">
        <w:rPr>
          <w:szCs w:val="28"/>
        </w:rPr>
        <w:t>4</w:t>
      </w:r>
      <w:r w:rsidRPr="00C24B9F">
        <w:rPr>
          <w:szCs w:val="28"/>
        </w:rPr>
        <w:t xml:space="preserve"> годов.</w:t>
      </w:r>
    </w:p>
    <w:p w:rsidR="00BE36EE" w:rsidRDefault="00BE36EE" w:rsidP="00BE36EE">
      <w:pPr>
        <w:spacing w:before="120"/>
      </w:pPr>
      <w:r w:rsidRPr="00C24B9F">
        <w:rPr>
          <w:szCs w:val="28"/>
        </w:rPr>
        <w:t xml:space="preserve">Одним из источников формирования прогноза поступлений доходов в бюджет является информация главного администратора доходов бюджета. </w:t>
      </w:r>
      <w:proofErr w:type="gramStart"/>
      <w:r w:rsidRPr="00C24B9F">
        <w:rPr>
          <w:szCs w:val="28"/>
        </w:rPr>
        <w:t xml:space="preserve">Показатели прогноза доходов, представляемые главным администратором доходов бюджета, рассчитаны в соответствии с методиками прогнозирования поступлений доходов в бюджет, утвержденными во исполнение положений БК РФ и в соответствии с </w:t>
      </w:r>
      <w:r w:rsidRPr="00C24B9F">
        <w:rPr>
          <w:bCs/>
          <w:szCs w:val="28"/>
        </w:rPr>
        <w:t>общими требований к методике прогнозирования поступлений доходов в бюджеты бюджетной системы Российской Федерации, утвержденными Постановлением Правительства РФ от 23.06.2016 № 574</w:t>
      </w:r>
      <w:r w:rsidRPr="00C24B9F">
        <w:rPr>
          <w:szCs w:val="28"/>
        </w:rPr>
        <w:t>.</w:t>
      </w:r>
      <w:proofErr w:type="gramEnd"/>
    </w:p>
    <w:p w:rsidR="00BE36EE" w:rsidRDefault="00BE36EE" w:rsidP="00BE36EE">
      <w:pPr>
        <w:spacing w:before="120"/>
        <w:ind w:firstLine="709"/>
      </w:pPr>
      <w:r>
        <w:rPr>
          <w:szCs w:val="28"/>
        </w:rPr>
        <w:t>При определении бюджетных назначений бюджета поселения по отдельным доходным источникам учтено следующее.</w:t>
      </w:r>
    </w:p>
    <w:p w:rsidR="00BE36EE" w:rsidRDefault="00BE36EE" w:rsidP="00BE36EE">
      <w:pPr>
        <w:pStyle w:val="3"/>
      </w:pPr>
      <w:r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</w:p>
    <w:p w:rsidR="00BE36EE" w:rsidRDefault="00BE36EE" w:rsidP="00CF086D">
      <w:pPr>
        <w:spacing w:before="120"/>
        <w:ind w:firstLine="567"/>
      </w:pPr>
      <w:r>
        <w:rPr>
          <w:szCs w:val="28"/>
        </w:rPr>
        <w:t xml:space="preserve">Сумма </w:t>
      </w:r>
      <w:r w:rsidRPr="00CF086D">
        <w:rPr>
          <w:szCs w:val="28"/>
        </w:rPr>
        <w:t>налога на доходы физических лиц</w:t>
      </w:r>
      <w:r>
        <w:rPr>
          <w:szCs w:val="28"/>
        </w:rPr>
        <w:t xml:space="preserve"> определена и</w:t>
      </w:r>
      <w:r>
        <w:t>сходя из оценки ожидаемого исполнения 202</w:t>
      </w:r>
      <w:r w:rsidR="00CC6865">
        <w:t>1</w:t>
      </w:r>
      <w:r>
        <w:t xml:space="preserve"> года с учетом</w:t>
      </w:r>
      <w:r>
        <w:rPr>
          <w:szCs w:val="28"/>
        </w:rPr>
        <w:t>:</w:t>
      </w:r>
    </w:p>
    <w:p w:rsidR="00BE36EE" w:rsidRDefault="00BE36EE" w:rsidP="00CF086D">
      <w:pPr>
        <w:numPr>
          <w:ilvl w:val="0"/>
          <w:numId w:val="4"/>
        </w:numPr>
        <w:tabs>
          <w:tab w:val="clear" w:pos="1101"/>
          <w:tab w:val="num" w:pos="567"/>
        </w:tabs>
        <w:spacing w:before="120"/>
        <w:ind w:left="567" w:hanging="283"/>
      </w:pPr>
      <w:r>
        <w:rPr>
          <w:szCs w:val="28"/>
        </w:rPr>
        <w:t>показателей Прогноза СЭР;</w:t>
      </w:r>
    </w:p>
    <w:p w:rsidR="00BE36EE" w:rsidRDefault="00BE36EE" w:rsidP="00CF086D">
      <w:pPr>
        <w:numPr>
          <w:ilvl w:val="0"/>
          <w:numId w:val="4"/>
        </w:numPr>
        <w:tabs>
          <w:tab w:val="clear" w:pos="1101"/>
          <w:tab w:val="num" w:pos="567"/>
        </w:tabs>
        <w:spacing w:before="120"/>
        <w:ind w:left="567" w:hanging="283"/>
      </w:pPr>
      <w:r>
        <w:rPr>
          <w:szCs w:val="28"/>
        </w:rPr>
        <w:t>данных налоговой статистики по формам № 5-НДФЛ «Отчет о налоговой базе и структуре начислений по налогу на доходы физических лиц, удерживаемому налоговыми агентами» (далее – форма № 5-НДФЛ) и № 5-ДДК «Отчет о декларировании доходов физическими лицами» (далее – форма № 5-ДДК);</w:t>
      </w:r>
    </w:p>
    <w:p w:rsidR="00BE36EE" w:rsidRDefault="00BE36EE" w:rsidP="00CF086D">
      <w:pPr>
        <w:numPr>
          <w:ilvl w:val="0"/>
          <w:numId w:val="4"/>
        </w:numPr>
        <w:tabs>
          <w:tab w:val="clear" w:pos="1101"/>
          <w:tab w:val="num" w:pos="567"/>
        </w:tabs>
        <w:spacing w:before="120"/>
        <w:ind w:left="567" w:hanging="283"/>
      </w:pPr>
      <w:r>
        <w:rPr>
          <w:szCs w:val="28"/>
        </w:rPr>
        <w:lastRenderedPageBreak/>
        <w:t xml:space="preserve">информации УФНС по краю, предоставленной в соответствии </w:t>
      </w:r>
      <w:r>
        <w:rPr>
          <w:szCs w:val="28"/>
        </w:rPr>
        <w:br/>
        <w:t>с приказом № 65н.</w:t>
      </w:r>
    </w:p>
    <w:p w:rsidR="00BE36EE" w:rsidRDefault="00BE36EE" w:rsidP="00BE36EE">
      <w:pPr>
        <w:tabs>
          <w:tab w:val="left" w:pos="0"/>
          <w:tab w:val="left" w:pos="1386"/>
        </w:tabs>
        <w:spacing w:before="120"/>
        <w:ind w:firstLine="709"/>
      </w:pPr>
      <w:r>
        <w:rPr>
          <w:szCs w:val="28"/>
        </w:rPr>
        <w:t>Расчет суммы налога на доходы физических лиц произведен в соответствии с действующим налоговым и бюджетным законодательством с учетом Закона Красноярского края «Об установлении коэффициента, отражающего региональные особенности рынка труда на территории Красноярского края, на 202</w:t>
      </w:r>
      <w:r w:rsidR="00CC6865">
        <w:rPr>
          <w:szCs w:val="28"/>
        </w:rPr>
        <w:t>2</w:t>
      </w:r>
      <w:r>
        <w:rPr>
          <w:szCs w:val="28"/>
        </w:rPr>
        <w:t xml:space="preserve"> год».</w:t>
      </w:r>
    </w:p>
    <w:p w:rsidR="00BE36EE" w:rsidRDefault="00BE36EE" w:rsidP="00BE36EE">
      <w:pPr>
        <w:spacing w:before="120"/>
      </w:pPr>
      <w:r>
        <w:rPr>
          <w:szCs w:val="28"/>
        </w:rPr>
        <w:t>Прогноз поступления налога на доходы физических лиц с доходов, источником которых является налоговый агент (подстатья 101 02 010), на 202</w:t>
      </w:r>
      <w:r w:rsidR="00CC6865">
        <w:rPr>
          <w:szCs w:val="28"/>
        </w:rPr>
        <w:t>2</w:t>
      </w:r>
      <w:r>
        <w:rPr>
          <w:szCs w:val="28"/>
        </w:rPr>
        <w:t>-202</w:t>
      </w:r>
      <w:r w:rsidR="00CC6865">
        <w:rPr>
          <w:szCs w:val="28"/>
        </w:rPr>
        <w:t>4</w:t>
      </w:r>
      <w:r>
        <w:rPr>
          <w:szCs w:val="28"/>
        </w:rPr>
        <w:t xml:space="preserve"> годы определен исходя из </w:t>
      </w:r>
      <w:r>
        <w:t>оценки исполнения 2020 года</w:t>
      </w:r>
      <w:r>
        <w:rPr>
          <w:szCs w:val="28"/>
        </w:rPr>
        <w:t xml:space="preserve"> и темпов прироста показателя Прогноза СЭР. Другие доходы физических лиц определены с учетом увеличения оценки 202</w:t>
      </w:r>
      <w:r w:rsidR="00CC6865">
        <w:rPr>
          <w:szCs w:val="28"/>
        </w:rPr>
        <w:t>1</w:t>
      </w:r>
      <w:r>
        <w:rPr>
          <w:szCs w:val="28"/>
        </w:rPr>
        <w:t xml:space="preserve"> года на среднегодовой индекс потребительских цен ежегодно.</w:t>
      </w:r>
    </w:p>
    <w:p w:rsidR="00BE36EE" w:rsidRDefault="00BE36EE" w:rsidP="00BE36EE">
      <w:pPr>
        <w:spacing w:before="120"/>
        <w:ind w:firstLine="709"/>
      </w:pPr>
      <w:r>
        <w:rPr>
          <w:szCs w:val="28"/>
        </w:rPr>
        <w:t xml:space="preserve">Налоговые вычеты определены </w:t>
      </w:r>
      <w:proofErr w:type="gramStart"/>
      <w:r>
        <w:rPr>
          <w:szCs w:val="28"/>
        </w:rPr>
        <w:t xml:space="preserve">исходя из оценки 2020 года </w:t>
      </w:r>
      <w:r>
        <w:rPr>
          <w:szCs w:val="28"/>
        </w:rPr>
        <w:br/>
        <w:t xml:space="preserve">на основании отчетных данных УФНС по краю по формам № 5-НДФЛ </w:t>
      </w:r>
      <w:r>
        <w:rPr>
          <w:szCs w:val="28"/>
        </w:rPr>
        <w:br/>
        <w:t>за 20</w:t>
      </w:r>
      <w:r w:rsidR="00CC6865">
        <w:rPr>
          <w:szCs w:val="28"/>
        </w:rPr>
        <w:t>20</w:t>
      </w:r>
      <w:r>
        <w:rPr>
          <w:szCs w:val="28"/>
        </w:rPr>
        <w:t xml:space="preserve"> год информации УФНС по краю о произведенных возвратах из бюджета, связанных с использованием физическими лицами права</w:t>
      </w:r>
      <w:proofErr w:type="gramEnd"/>
      <w:r>
        <w:rPr>
          <w:szCs w:val="28"/>
        </w:rPr>
        <w:t xml:space="preserve"> на предоставление социальных и имущественных вычетов. </w:t>
      </w:r>
    </w:p>
    <w:p w:rsidR="00BE36EE" w:rsidRDefault="00BE36EE" w:rsidP="00BE36EE">
      <w:pPr>
        <w:spacing w:before="120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Налог на имущество физических лиц </w:t>
      </w:r>
    </w:p>
    <w:p w:rsidR="00BE36EE" w:rsidRPr="00DE5EF5" w:rsidRDefault="00BE36EE" w:rsidP="00BE36EE">
      <w:pPr>
        <w:spacing w:before="120"/>
        <w:ind w:firstLine="709"/>
      </w:pPr>
      <w:proofErr w:type="gramStart"/>
      <w:r w:rsidRPr="00296684">
        <w:rPr>
          <w:szCs w:val="28"/>
        </w:rPr>
        <w:t>Расчет налога на имущество физических лиц на 202</w:t>
      </w:r>
      <w:r>
        <w:rPr>
          <w:szCs w:val="28"/>
        </w:rPr>
        <w:t>1</w:t>
      </w:r>
      <w:r w:rsidRPr="00296684">
        <w:rPr>
          <w:szCs w:val="28"/>
        </w:rPr>
        <w:t>-202</w:t>
      </w:r>
      <w:r>
        <w:rPr>
          <w:szCs w:val="28"/>
        </w:rPr>
        <w:t>3</w:t>
      </w:r>
      <w:r w:rsidRPr="00296684">
        <w:rPr>
          <w:szCs w:val="28"/>
        </w:rPr>
        <w:t xml:space="preserve"> годы произведен с</w:t>
      </w:r>
      <w:r w:rsidRPr="00296684">
        <w:rPr>
          <w:spacing w:val="4"/>
          <w:szCs w:val="28"/>
        </w:rPr>
        <w:t> </w:t>
      </w:r>
      <w:r w:rsidRPr="00296684">
        <w:rPr>
          <w:szCs w:val="28"/>
        </w:rPr>
        <w:t xml:space="preserve">учетом положений </w:t>
      </w:r>
      <w:r w:rsidRPr="00296684">
        <w:rPr>
          <w:rFonts w:eastAsia="Calibri"/>
          <w:szCs w:val="28"/>
          <w:lang w:eastAsia="en-US"/>
        </w:rPr>
        <w:t>Закона Красноярского края от 01.11.2018 № 6-2108 «Об установлении единой даты начала применения на территории Красноярского края порядка определения налоговой базы по налогу на имущество физических лиц исходя из</w:t>
      </w:r>
      <w:r w:rsidRPr="00296684">
        <w:rPr>
          <w:szCs w:val="28"/>
        </w:rPr>
        <w:t> </w:t>
      </w:r>
      <w:r w:rsidRPr="00296684">
        <w:rPr>
          <w:rFonts w:eastAsia="Calibri"/>
          <w:szCs w:val="28"/>
          <w:lang w:eastAsia="en-US"/>
        </w:rPr>
        <w:t>кадастровой стоимости объектов налогообложения»</w:t>
      </w:r>
      <w:r w:rsidRPr="00296684">
        <w:rPr>
          <w:szCs w:val="28"/>
        </w:rPr>
        <w:t>, предусматривающего переход на территории Красноярского края с</w:t>
      </w:r>
      <w:r w:rsidRPr="00296684">
        <w:rPr>
          <w:spacing w:val="4"/>
          <w:szCs w:val="28"/>
        </w:rPr>
        <w:t> </w:t>
      </w:r>
      <w:r w:rsidRPr="00296684">
        <w:rPr>
          <w:szCs w:val="28"/>
        </w:rPr>
        <w:t>1</w:t>
      </w:r>
      <w:r w:rsidRPr="00296684">
        <w:rPr>
          <w:spacing w:val="4"/>
          <w:szCs w:val="28"/>
        </w:rPr>
        <w:t> </w:t>
      </w:r>
      <w:r w:rsidRPr="00296684">
        <w:rPr>
          <w:szCs w:val="28"/>
        </w:rPr>
        <w:t>января 2019 года на исчисление налога на</w:t>
      </w:r>
      <w:proofErr w:type="gramEnd"/>
      <w:r w:rsidRPr="00296684">
        <w:rPr>
          <w:spacing w:val="4"/>
          <w:szCs w:val="28"/>
        </w:rPr>
        <w:t> </w:t>
      </w:r>
      <w:r w:rsidRPr="00296684">
        <w:rPr>
          <w:szCs w:val="28"/>
        </w:rPr>
        <w:t>имущество физических лиц исходя из кадастровой стоимости объектов налогообложения.</w:t>
      </w:r>
    </w:p>
    <w:p w:rsidR="00BE36EE" w:rsidRDefault="00BE36EE" w:rsidP="00BE36EE">
      <w:pPr>
        <w:pStyle w:val="3"/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Земельный налог </w:t>
      </w:r>
    </w:p>
    <w:p w:rsidR="00BE36EE" w:rsidRDefault="00BE36EE" w:rsidP="00BE36EE">
      <w:pPr>
        <w:spacing w:before="120"/>
      </w:pPr>
      <w:r>
        <w:t>При расчете прогноза поступления земельного налога учтено:</w:t>
      </w:r>
    </w:p>
    <w:p w:rsidR="00BE36EE" w:rsidRDefault="00BE36EE" w:rsidP="00CF086D">
      <w:pPr>
        <w:spacing w:before="120"/>
        <w:ind w:left="567" w:hanging="283"/>
      </w:pPr>
      <w:r>
        <w:rPr>
          <w:szCs w:val="28"/>
        </w:rPr>
        <w:t xml:space="preserve">- данные о фактическом поступлении налога за 7 </w:t>
      </w:r>
      <w:r w:rsidR="00CF086D">
        <w:rPr>
          <w:szCs w:val="28"/>
        </w:rPr>
        <w:t>месяцев 202</w:t>
      </w:r>
      <w:r w:rsidR="00CC6865">
        <w:rPr>
          <w:szCs w:val="28"/>
        </w:rPr>
        <w:t>1</w:t>
      </w:r>
      <w:r w:rsidR="00CF086D">
        <w:rPr>
          <w:szCs w:val="28"/>
        </w:rPr>
        <w:t xml:space="preserve"> года </w:t>
      </w:r>
      <w:r>
        <w:rPr>
          <w:szCs w:val="28"/>
        </w:rPr>
        <w:t>и оценка 20</w:t>
      </w:r>
      <w:r w:rsidR="00CC6865">
        <w:rPr>
          <w:szCs w:val="28"/>
        </w:rPr>
        <w:t>20</w:t>
      </w:r>
      <w:r>
        <w:rPr>
          <w:szCs w:val="28"/>
        </w:rPr>
        <w:t xml:space="preserve"> года;</w:t>
      </w:r>
    </w:p>
    <w:p w:rsidR="00BE36EE" w:rsidRDefault="00BE36EE" w:rsidP="00CF086D">
      <w:pPr>
        <w:ind w:left="567" w:hanging="283"/>
        <w:rPr>
          <w:szCs w:val="28"/>
        </w:rPr>
      </w:pPr>
      <w:r>
        <w:rPr>
          <w:szCs w:val="28"/>
        </w:rPr>
        <w:t xml:space="preserve">- данные налоговой статистики по форме № 5-МН «Отчет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налоговой  </w:t>
      </w:r>
    </w:p>
    <w:p w:rsidR="00BE36EE" w:rsidRDefault="00BE36EE" w:rsidP="00CF086D">
      <w:pPr>
        <w:ind w:left="567" w:hanging="283"/>
      </w:pPr>
      <w:r>
        <w:rPr>
          <w:szCs w:val="28"/>
        </w:rPr>
        <w:t xml:space="preserve">  базе и структуре начислений по местным налогам за 20</w:t>
      </w:r>
      <w:r w:rsidR="00CC6865">
        <w:rPr>
          <w:szCs w:val="28"/>
        </w:rPr>
        <w:t>20</w:t>
      </w:r>
      <w:r>
        <w:rPr>
          <w:szCs w:val="28"/>
        </w:rPr>
        <w:t> год»;</w:t>
      </w:r>
    </w:p>
    <w:p w:rsidR="00BE36EE" w:rsidRDefault="00BE36EE" w:rsidP="00BE36EE">
      <w:pPr>
        <w:spacing w:before="120"/>
      </w:pPr>
      <w:r w:rsidRPr="00AA2781">
        <w:t xml:space="preserve">Расчет прогноза поступления налога от </w:t>
      </w:r>
      <w:r w:rsidRPr="00AA2781">
        <w:rPr>
          <w:iCs/>
        </w:rPr>
        <w:t xml:space="preserve">юридических лиц </w:t>
      </w:r>
      <w:r w:rsidRPr="00AA2781">
        <w:t>произведен с</w:t>
      </w:r>
      <w:r>
        <w:t xml:space="preserve"> учетом информации о начисленных и фактически поступивших суммах налога за отчетные периоды 202</w:t>
      </w:r>
      <w:r w:rsidR="00CC6865">
        <w:t>1</w:t>
      </w:r>
      <w:r>
        <w:t xml:space="preserve"> года (авансовые платежи), а также по итогам налогового периода – 20</w:t>
      </w:r>
      <w:r w:rsidR="00CC6865">
        <w:t>20</w:t>
      </w:r>
      <w:r>
        <w:t xml:space="preserve"> года.</w:t>
      </w:r>
    </w:p>
    <w:p w:rsidR="00BE36EE" w:rsidRDefault="00BE36EE" w:rsidP="00BE36EE">
      <w:pPr>
        <w:spacing w:before="120"/>
      </w:pPr>
      <w:r>
        <w:t>Учтено погашение недоимки на 2021-2023 годы в размере 5 % от ее величины по состоянию на 01.08.20</w:t>
      </w:r>
      <w:r w:rsidR="00CC6865">
        <w:t>20</w:t>
      </w:r>
      <w:r>
        <w:t xml:space="preserve"> ежегодно.</w:t>
      </w:r>
    </w:p>
    <w:p w:rsidR="006D56B8" w:rsidRDefault="00BE36EE" w:rsidP="00BE36EE">
      <w:pPr>
        <w:spacing w:before="120"/>
        <w:ind w:firstLine="709"/>
        <w:rPr>
          <w:szCs w:val="28"/>
        </w:rPr>
      </w:pPr>
      <w:r>
        <w:rPr>
          <w:szCs w:val="28"/>
        </w:rPr>
        <w:t xml:space="preserve">Прогноз поступления налога с физических лиц сформирован на основе </w:t>
      </w:r>
    </w:p>
    <w:p w:rsidR="00BE36EE" w:rsidRDefault="00BE36EE" w:rsidP="006D56B8">
      <w:pPr>
        <w:spacing w:before="120"/>
        <w:ind w:firstLine="0"/>
      </w:pPr>
      <w:r>
        <w:rPr>
          <w:szCs w:val="28"/>
        </w:rPr>
        <w:lastRenderedPageBreak/>
        <w:t xml:space="preserve">информации о начислении налога по физическим лицам (отчет по форме № 5-МН «Отчет о налоговой базе и структуре начислений по местным налогам за 2019 год»), расчетного уровня собираемости. </w:t>
      </w:r>
      <w:r>
        <w:t>Учтено погашение недоимки на 2021-2023 годы в размере 5 % от ее величины по состоянию на 01.08.20</w:t>
      </w:r>
      <w:r w:rsidR="00CC6865">
        <w:t>20</w:t>
      </w:r>
      <w:r>
        <w:t xml:space="preserve"> ежегодно.</w:t>
      </w:r>
    </w:p>
    <w:p w:rsidR="00BE36EE" w:rsidRDefault="00BE36EE" w:rsidP="00CF086D">
      <w:pPr>
        <w:pStyle w:val="3"/>
        <w:numPr>
          <w:ilvl w:val="0"/>
          <w:numId w:val="0"/>
        </w:numPr>
      </w:pPr>
      <w:r w:rsidRPr="00CF086D">
        <w:rPr>
          <w:rFonts w:ascii="Times New Roman" w:hAnsi="Times New Roman" w:cs="Times New Roman"/>
          <w:i/>
          <w:sz w:val="28"/>
          <w:szCs w:val="28"/>
        </w:rPr>
        <w:t>Государственная пошлина</w:t>
      </w:r>
    </w:p>
    <w:p w:rsidR="00BE36EE" w:rsidRDefault="00BE36EE" w:rsidP="00BE36EE">
      <w:pPr>
        <w:spacing w:before="120"/>
      </w:pPr>
      <w:proofErr w:type="gramStart"/>
      <w:r>
        <w:t xml:space="preserve">При прогнозе поступления государственной пошлины учитываются данные дохода бюджета, сформированные на основе </w:t>
      </w:r>
      <w:r>
        <w:rPr>
          <w:szCs w:val="28"/>
        </w:rPr>
        <w:t>планируемого к оказанию в очередном финансовом году количества государственных услуг, при предоставлении которых взимается государственная пошлина, и размера соответствующей государственной пошлины (с учетом планируемых изменений законодательства в части изменения размера платежей</w:t>
      </w:r>
      <w:r w:rsidRPr="00296684">
        <w:rPr>
          <w:szCs w:val="28"/>
        </w:rPr>
        <w:t xml:space="preserve"> </w:t>
      </w:r>
      <w:r>
        <w:rPr>
          <w:szCs w:val="28"/>
        </w:rPr>
        <w:t>и  предоставляемых льгот).</w:t>
      </w:r>
      <w:proofErr w:type="gramEnd"/>
    </w:p>
    <w:p w:rsidR="00BE36EE" w:rsidRDefault="00BE36EE" w:rsidP="00BE36EE">
      <w:pPr>
        <w:spacing w:before="120"/>
        <w:ind w:firstLine="0"/>
      </w:pPr>
      <w:r>
        <w:t xml:space="preserve">      Прогноз поступления государственной пошлины на 2021-2023 годы соответствует оценке исполнения за 2020 год.</w:t>
      </w:r>
    </w:p>
    <w:p w:rsidR="00BE36EE" w:rsidRDefault="00CF086D" w:rsidP="00CF086D">
      <w:pPr>
        <w:pStyle w:val="1"/>
        <w:numPr>
          <w:ilvl w:val="0"/>
          <w:numId w:val="0"/>
        </w:numPr>
      </w:pPr>
      <w:r>
        <w:rPr>
          <w:rFonts w:ascii="Times New Roman" w:hAnsi="Times New Roman"/>
          <w:b w:val="0"/>
          <w:sz w:val="28"/>
        </w:rPr>
        <w:t xml:space="preserve">         </w:t>
      </w:r>
      <w:r w:rsidR="00BE36EE">
        <w:rPr>
          <w:rFonts w:ascii="Times New Roman" w:hAnsi="Times New Roman"/>
          <w:sz w:val="28"/>
          <w:szCs w:val="28"/>
          <w:lang w:val="en-US"/>
        </w:rPr>
        <w:t>III</w:t>
      </w:r>
      <w:r w:rsidR="00BE36EE">
        <w:rPr>
          <w:rFonts w:ascii="Times New Roman" w:hAnsi="Times New Roman"/>
          <w:sz w:val="28"/>
          <w:szCs w:val="28"/>
        </w:rPr>
        <w:t>.Основные подходы по формированию расходов местных бюджетов</w:t>
      </w:r>
    </w:p>
    <w:p w:rsidR="00BE36EE" w:rsidRDefault="00BE36EE" w:rsidP="00CF086D">
      <w:pPr>
        <w:spacing w:before="120"/>
        <w:ind w:firstLine="709"/>
      </w:pPr>
      <w:r>
        <w:t>Прогноз расходов местного бюджета на 2021 год и плановый период 2022-2023 годов рассчитан на основе базового объема расходов 20</w:t>
      </w:r>
      <w:r w:rsidR="00CC6865">
        <w:t xml:space="preserve">20 </w:t>
      </w:r>
      <w:r>
        <w:t>года с учетом:</w:t>
      </w:r>
    </w:p>
    <w:p w:rsidR="00BE36EE" w:rsidRDefault="00BE36EE" w:rsidP="00BE36EE">
      <w:pPr>
        <w:numPr>
          <w:ilvl w:val="0"/>
          <w:numId w:val="3"/>
        </w:numPr>
        <w:tabs>
          <w:tab w:val="left" w:pos="0"/>
        </w:tabs>
        <w:ind w:left="1134"/>
      </w:pPr>
      <w:r>
        <w:t>перечня вопросов местного значения установленного действующей редакцией Федерального закона от 06.10.2003 № 131-ФЗ «Об общих принципах организации местного самоуправления в Российской Федерации»;</w:t>
      </w:r>
    </w:p>
    <w:p w:rsidR="00BE36EE" w:rsidRDefault="00BE36EE" w:rsidP="00BE36EE">
      <w:pPr>
        <w:numPr>
          <w:ilvl w:val="0"/>
          <w:numId w:val="3"/>
        </w:numPr>
        <w:tabs>
          <w:tab w:val="left" w:pos="0"/>
        </w:tabs>
        <w:ind w:left="1134"/>
      </w:pPr>
      <w:r>
        <w:t>изменения коммунальных расходов, исходя из ожидаемой оценки исполнения в текущем году;</w:t>
      </w:r>
    </w:p>
    <w:p w:rsidR="00BE36EE" w:rsidRDefault="00BE36EE" w:rsidP="00BE36EE">
      <w:pPr>
        <w:numPr>
          <w:ilvl w:val="0"/>
          <w:numId w:val="3"/>
        </w:numPr>
        <w:tabs>
          <w:tab w:val="left" w:pos="0"/>
        </w:tabs>
        <w:ind w:left="1134"/>
      </w:pPr>
      <w:r>
        <w:t>сохранения уровня прочих расходов, предусмотренных в базовых параметрах на 202</w:t>
      </w:r>
      <w:r w:rsidR="002F7B1A">
        <w:t>1</w:t>
      </w:r>
      <w:r>
        <w:t xml:space="preserve"> год.</w:t>
      </w:r>
    </w:p>
    <w:p w:rsidR="00BE36EE" w:rsidRDefault="00BE36EE" w:rsidP="00BE36EE">
      <w:pPr>
        <w:pStyle w:val="af4"/>
        <w:spacing w:after="0"/>
        <w:ind w:left="0" w:firstLine="709"/>
      </w:pPr>
      <w:r>
        <w:t>Расчетные расходы местного бюджета на 202</w:t>
      </w:r>
      <w:r w:rsidR="002F7B1A">
        <w:t>2</w:t>
      </w:r>
      <w:r>
        <w:t xml:space="preserve"> год увеличены на принимаемые обязательства, в том числе:</w:t>
      </w:r>
    </w:p>
    <w:p w:rsidR="00BE36EE" w:rsidRPr="00A37646" w:rsidRDefault="00BE36EE" w:rsidP="00303CCE">
      <w:pPr>
        <w:numPr>
          <w:ilvl w:val="0"/>
          <w:numId w:val="7"/>
        </w:numPr>
        <w:tabs>
          <w:tab w:val="left" w:pos="0"/>
        </w:tabs>
        <w:suppressAutoHyphens w:val="0"/>
        <w:ind w:left="0" w:firstLine="709"/>
        <w:jc w:val="center"/>
        <w:rPr>
          <w:bCs/>
          <w:szCs w:val="28"/>
        </w:rPr>
      </w:pPr>
      <w:r w:rsidRPr="00A37646">
        <w:rPr>
          <w:bCs/>
          <w:szCs w:val="28"/>
        </w:rPr>
        <w:t>увеличение минимального уровня заработной платы работников бюджетной сферы с 1 января и с 1 сентября 2018 года, с 1 января 2019 года;</w:t>
      </w:r>
    </w:p>
    <w:p w:rsidR="00BE36EE" w:rsidRDefault="00BE36EE" w:rsidP="00CF086D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rPr>
          <w:bCs/>
          <w:szCs w:val="28"/>
        </w:rPr>
      </w:pPr>
      <w:proofErr w:type="gramStart"/>
      <w:r w:rsidRPr="00EE3BAB">
        <w:rPr>
          <w:bCs/>
          <w:szCs w:val="28"/>
        </w:rPr>
        <w:t>повышение с 1 октября 2020 года на 3,0 процента размеров оплаты труда лиц, замещающих муниципальные должности, муниципальных</w:t>
      </w:r>
      <w:r w:rsidRPr="00A37646">
        <w:rPr>
          <w:bCs/>
          <w:szCs w:val="28"/>
        </w:rPr>
        <w:t xml:space="preserve"> служащих, прочих работников органов местного самоуправления </w:t>
      </w:r>
      <w:r w:rsidRPr="00A37646">
        <w:rPr>
          <w:bCs/>
          <w:szCs w:val="28"/>
        </w:rPr>
        <w:br/>
        <w:t xml:space="preserve">и муниципальных органов, работников краевых государственных учреждений за исключением заработной платы отдельных категорий работников, увеличение оплаты труда которых осуществлялось </w:t>
      </w:r>
      <w:r w:rsidRPr="00A37646">
        <w:rPr>
          <w:bCs/>
          <w:szCs w:val="28"/>
        </w:rPr>
        <w:br/>
        <w:t xml:space="preserve">в соответствии с указами Президента Российской Федерации, предусматривающими мероприятия по повышению заработной платы, </w:t>
      </w:r>
      <w:r w:rsidRPr="00A37646">
        <w:rPr>
          <w:bCs/>
          <w:szCs w:val="28"/>
        </w:rPr>
        <w:br/>
        <w:t>а также в связи с</w:t>
      </w:r>
      <w:proofErr w:type="gramEnd"/>
      <w:r w:rsidRPr="00A37646">
        <w:rPr>
          <w:bCs/>
          <w:szCs w:val="28"/>
        </w:rPr>
        <w:t xml:space="preserve">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A37646">
        <w:rPr>
          <w:bCs/>
          <w:szCs w:val="28"/>
        </w:rPr>
        <w:t>размера оплаты труда</w:t>
      </w:r>
      <w:proofErr w:type="gramEnd"/>
      <w:r w:rsidRPr="00A37646">
        <w:rPr>
          <w:bCs/>
          <w:szCs w:val="28"/>
        </w:rPr>
        <w:t>), в 2013-2018 гг. опережающими темпами;</w:t>
      </w:r>
    </w:p>
    <w:p w:rsidR="006D56B8" w:rsidRPr="00A37646" w:rsidRDefault="006D56B8" w:rsidP="006D56B8">
      <w:pPr>
        <w:tabs>
          <w:tab w:val="left" w:pos="1134"/>
        </w:tabs>
        <w:suppressAutoHyphens w:val="0"/>
        <w:ind w:left="709" w:firstLine="0"/>
        <w:rPr>
          <w:bCs/>
          <w:szCs w:val="28"/>
        </w:rPr>
      </w:pPr>
    </w:p>
    <w:p w:rsidR="00BE36EE" w:rsidRDefault="00BE36EE" w:rsidP="00BE36EE">
      <w:pPr>
        <w:tabs>
          <w:tab w:val="left" w:pos="0"/>
        </w:tabs>
      </w:pPr>
      <w:r w:rsidRPr="00A37646">
        <w:lastRenderedPageBreak/>
        <w:t>-  индексация расходов на</w:t>
      </w:r>
      <w:r>
        <w:t xml:space="preserve"> оплату коммунальных услуг с 1 января 2021     </w:t>
      </w:r>
    </w:p>
    <w:p w:rsidR="00BE36EE" w:rsidRDefault="00BE36EE" w:rsidP="00303CCE">
      <w:pPr>
        <w:tabs>
          <w:tab w:val="left" w:pos="0"/>
        </w:tabs>
        <w:ind w:firstLine="0"/>
      </w:pPr>
      <w:r>
        <w:t xml:space="preserve">  </w:t>
      </w:r>
      <w:r w:rsidRPr="00A63D4E">
        <w:t>года на 5,2%;</w:t>
      </w:r>
      <w:r>
        <w:t xml:space="preserve"> </w:t>
      </w:r>
    </w:p>
    <w:p w:rsidR="00BE36EE" w:rsidRDefault="00BE36EE" w:rsidP="00303CCE">
      <w:pPr>
        <w:tabs>
          <w:tab w:val="left" w:pos="142"/>
        </w:tabs>
        <w:ind w:firstLine="709"/>
      </w:pPr>
      <w:r>
        <w:t xml:space="preserve">- сохранение объемов расходов на осуществление прочих расходов </w:t>
      </w:r>
      <w:r>
        <w:br/>
        <w:t xml:space="preserve">            на уровне 2020 года.</w:t>
      </w:r>
    </w:p>
    <w:p w:rsidR="00BE36EE" w:rsidRDefault="00BE36EE" w:rsidP="00BE36EE">
      <w:pPr>
        <w:tabs>
          <w:tab w:val="left" w:pos="1134"/>
        </w:tabs>
        <w:ind w:firstLine="709"/>
      </w:pPr>
      <w:proofErr w:type="gramStart"/>
      <w:r>
        <w:rPr>
          <w:bCs/>
          <w:szCs w:val="28"/>
        </w:rPr>
        <w:t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bCs/>
          <w:szCs w:val="28"/>
        </w:rPr>
        <w:t>инжекторных</w:t>
      </w:r>
      <w:proofErr w:type="spellEnd"/>
      <w:r>
        <w:rPr>
          <w:bCs/>
          <w:szCs w:val="28"/>
        </w:rPr>
        <w:t xml:space="preserve">) двигателей, производимые на территории Российской Федерации предусмотрены </w:t>
      </w:r>
      <w:r>
        <w:rPr>
          <w:szCs w:val="28"/>
        </w:rPr>
        <w:t xml:space="preserve">исходя из зачисления в местные бюджеты </w:t>
      </w:r>
      <w:r>
        <w:rPr>
          <w:szCs w:val="28"/>
        </w:rPr>
        <w:br/>
        <w:t>10 процентов  налоговых доходов консолидированного бюджета субъекта Российской Федерации от указанного налога, по дифференцированным нормативам.</w:t>
      </w:r>
      <w:proofErr w:type="gramEnd"/>
    </w:p>
    <w:p w:rsidR="00BE36EE" w:rsidRDefault="00BE36EE" w:rsidP="00BE36EE">
      <w:pPr>
        <w:tabs>
          <w:tab w:val="left" w:pos="1134"/>
        </w:tabs>
        <w:ind w:firstLine="709"/>
      </w:pPr>
      <w:r>
        <w:rPr>
          <w:szCs w:val="28"/>
        </w:rPr>
        <w:t xml:space="preserve">Следует отметить, что подходы к формированию местного бюджета </w:t>
      </w:r>
      <w:r>
        <w:rPr>
          <w:szCs w:val="28"/>
        </w:rPr>
        <w:br/>
      </w:r>
      <w:r>
        <w:rPr>
          <w:bCs/>
          <w:szCs w:val="28"/>
        </w:rPr>
        <w:t>на 202</w:t>
      </w:r>
      <w:r w:rsidR="002F7B1A">
        <w:rPr>
          <w:bCs/>
          <w:szCs w:val="28"/>
        </w:rPr>
        <w:t>2</w:t>
      </w:r>
      <w:r>
        <w:rPr>
          <w:bCs/>
          <w:szCs w:val="28"/>
        </w:rPr>
        <w:t>-202</w:t>
      </w:r>
      <w:r w:rsidR="002F7B1A">
        <w:rPr>
          <w:bCs/>
          <w:szCs w:val="28"/>
        </w:rPr>
        <w:t>4</w:t>
      </w:r>
      <w:r>
        <w:rPr>
          <w:bCs/>
          <w:szCs w:val="28"/>
        </w:rPr>
        <w:t xml:space="preserve"> годы основаны на следующих принципах:</w:t>
      </w:r>
    </w:p>
    <w:p w:rsidR="00BE36EE" w:rsidRDefault="00BE36EE" w:rsidP="00BE36EE">
      <w:pPr>
        <w:tabs>
          <w:tab w:val="left" w:pos="1134"/>
        </w:tabs>
        <w:ind w:firstLine="709"/>
      </w:pPr>
      <w:r>
        <w:rPr>
          <w:bCs/>
          <w:szCs w:val="28"/>
        </w:rPr>
        <w:t xml:space="preserve">продолжение работы по реализации мер, направленных </w:t>
      </w:r>
      <w:r>
        <w:rPr>
          <w:bCs/>
          <w:szCs w:val="28"/>
        </w:rPr>
        <w:br/>
        <w:t>на увеличение собственной доходной базы, в том числе за счет повышения бюджетной отдачи от использования объектов земельно-имущественного комплекса;</w:t>
      </w:r>
    </w:p>
    <w:p w:rsidR="00BE36EE" w:rsidRDefault="00BE36EE" w:rsidP="00BE36EE">
      <w:pPr>
        <w:tabs>
          <w:tab w:val="left" w:pos="1134"/>
        </w:tabs>
        <w:ind w:firstLine="709"/>
      </w:pPr>
      <w:r>
        <w:rPr>
          <w:bCs/>
          <w:szCs w:val="28"/>
        </w:rPr>
        <w:t>направление дополнительных поступлений по доходам на снижение бюджетного дефицита;</w:t>
      </w:r>
    </w:p>
    <w:p w:rsidR="00BE36EE" w:rsidRDefault="00BE36EE" w:rsidP="00BE36EE">
      <w:pPr>
        <w:tabs>
          <w:tab w:val="left" w:pos="1134"/>
        </w:tabs>
        <w:ind w:firstLine="709"/>
      </w:pPr>
      <w:r>
        <w:rPr>
          <w:bCs/>
          <w:szCs w:val="28"/>
        </w:rPr>
        <w:t>продолжение работы по учету и анализу предоставляемых налоговых льгот (налоговых расходов);</w:t>
      </w:r>
    </w:p>
    <w:p w:rsidR="00BE36EE" w:rsidRDefault="00BE36EE" w:rsidP="00BE36EE">
      <w:pPr>
        <w:tabs>
          <w:tab w:val="left" w:pos="1134"/>
        </w:tabs>
        <w:ind w:firstLine="709"/>
      </w:pPr>
      <w:r>
        <w:rPr>
          <w:bCs/>
          <w:szCs w:val="28"/>
        </w:rPr>
        <w:t xml:space="preserve">включение в бюджет в первоочередном порядке расходов на финансирование действующих расходных обязательств, отказ </w:t>
      </w:r>
      <w:r>
        <w:rPr>
          <w:bCs/>
          <w:szCs w:val="28"/>
        </w:rPr>
        <w:br/>
        <w:t>от неэффективных расходов;</w:t>
      </w:r>
    </w:p>
    <w:p w:rsidR="00BE36EE" w:rsidRDefault="00BE36EE" w:rsidP="00BE36EE">
      <w:pPr>
        <w:tabs>
          <w:tab w:val="left" w:pos="1134"/>
        </w:tabs>
        <w:ind w:firstLine="709"/>
      </w:pPr>
      <w:r>
        <w:rPr>
          <w:bCs/>
          <w:szCs w:val="28"/>
        </w:rPr>
        <w:t>повышения открытости бюджетного процесса, вовлечение в него граждан.</w:t>
      </w:r>
    </w:p>
    <w:p w:rsidR="00BE36EE" w:rsidRDefault="00BE36EE" w:rsidP="00303CCE">
      <w:pPr>
        <w:pStyle w:val="rvps698610"/>
        <w:numPr>
          <w:ilvl w:val="0"/>
          <w:numId w:val="1"/>
        </w:numPr>
        <w:spacing w:before="120" w:after="0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E07">
        <w:rPr>
          <w:rFonts w:ascii="Times New Roman" w:hAnsi="Times New Roman" w:cs="Times New Roman"/>
          <w:color w:val="auto"/>
          <w:sz w:val="28"/>
          <w:szCs w:val="28"/>
        </w:rPr>
        <w:t>В этой связи</w:t>
      </w:r>
      <w:r w:rsidRPr="00EB7E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сохраняет свою актуальность реализация муниципальными образованиями планов мероприятий, направленных на повышение доходов, оптимизации расходов, совершенствование долговой политики </w:t>
      </w:r>
      <w:r w:rsidRPr="00EB7E07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межбюджетных отношений муниципальных образований, формирование </w:t>
      </w:r>
      <w:r w:rsidRPr="00EB7E07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исполнение которых должно по-прежнему исходить из необходимости полного, качественного и своевременного обеспечения всех социально</w:t>
      </w:r>
      <w:r w:rsidRPr="00796147">
        <w:rPr>
          <w:rFonts w:ascii="Times New Roman" w:hAnsi="Times New Roman" w:cs="Times New Roman"/>
          <w:bCs/>
          <w:sz w:val="28"/>
          <w:szCs w:val="28"/>
        </w:rPr>
        <w:t>-значимых расходов местных бюджетов за счет собственных средств.</w:t>
      </w:r>
    </w:p>
    <w:p w:rsidR="00BE36EE" w:rsidRDefault="00BE36EE" w:rsidP="00303CCE">
      <w:pPr>
        <w:pStyle w:val="3"/>
        <w:spacing w:before="120"/>
        <w:ind w:firstLine="709"/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.Основные подходы к формированию и применению бюджетной классификации при составлении и исполнении бюджета</w:t>
      </w:r>
    </w:p>
    <w:p w:rsidR="00BE36EE" w:rsidRPr="00A37646" w:rsidRDefault="00BE36EE" w:rsidP="00303CCE">
      <w:pPr>
        <w:autoSpaceDE w:val="0"/>
        <w:autoSpaceDN w:val="0"/>
        <w:adjustRightInd w:val="0"/>
        <w:spacing w:before="120"/>
        <w:ind w:firstLine="851"/>
        <w:contextualSpacing/>
        <w:rPr>
          <w:szCs w:val="28"/>
        </w:rPr>
      </w:pPr>
      <w:proofErr w:type="gramStart"/>
      <w:r w:rsidRPr="00A37646">
        <w:rPr>
          <w:szCs w:val="28"/>
        </w:rPr>
        <w:t>При составлении и исполнении бюджетов с 202</w:t>
      </w:r>
      <w:r>
        <w:rPr>
          <w:szCs w:val="28"/>
        </w:rPr>
        <w:t>1</w:t>
      </w:r>
      <w:r w:rsidRPr="00A37646">
        <w:rPr>
          <w:szCs w:val="28"/>
        </w:rPr>
        <w:t xml:space="preserve"> года необходимо учитывать приказ Министерства финансов Российской Федерации </w:t>
      </w:r>
      <w:r w:rsidRPr="00A37646">
        <w:rPr>
          <w:szCs w:val="28"/>
        </w:rPr>
        <w:br/>
      </w:r>
      <w:r w:rsidRPr="00BD1F72">
        <w:rPr>
          <w:szCs w:val="28"/>
        </w:rPr>
        <w:t>от 06.06.2019 № 85н</w:t>
      </w:r>
      <w:r w:rsidRPr="00A37646">
        <w:rPr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назначения», обратив особое внимание на изменения по отражению расходов на реализацию региональных проектов, обеспечивающих достижение целей, показателей и результатов (пункт 39 приказа № 85н).</w:t>
      </w:r>
      <w:proofErr w:type="gramEnd"/>
    </w:p>
    <w:p w:rsidR="006D56B8" w:rsidRDefault="00BE36EE" w:rsidP="00BE36EE">
      <w:pPr>
        <w:autoSpaceDE w:val="0"/>
        <w:autoSpaceDN w:val="0"/>
        <w:adjustRightInd w:val="0"/>
        <w:spacing w:before="120" w:after="120"/>
        <w:ind w:firstLine="709"/>
        <w:contextualSpacing/>
        <w:rPr>
          <w:szCs w:val="28"/>
        </w:rPr>
      </w:pPr>
      <w:r w:rsidRPr="00A37646">
        <w:rPr>
          <w:szCs w:val="28"/>
        </w:rPr>
        <w:t xml:space="preserve">Отмечаем также, что отдельным приказом Министерства финансов </w:t>
      </w:r>
    </w:p>
    <w:p w:rsidR="00BE36EE" w:rsidRPr="00A37646" w:rsidRDefault="00BE36EE" w:rsidP="006D56B8">
      <w:pPr>
        <w:autoSpaceDE w:val="0"/>
        <w:autoSpaceDN w:val="0"/>
        <w:adjustRightInd w:val="0"/>
        <w:spacing w:before="120" w:after="120"/>
        <w:ind w:firstLine="0"/>
        <w:contextualSpacing/>
        <w:rPr>
          <w:szCs w:val="28"/>
        </w:rPr>
      </w:pPr>
      <w:r w:rsidRPr="00A37646">
        <w:rPr>
          <w:szCs w:val="28"/>
        </w:rPr>
        <w:lastRenderedPageBreak/>
        <w:t xml:space="preserve">Российской Федерации от 06.06.2019 № 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 утверждены, в том числе </w:t>
      </w:r>
      <w:proofErr w:type="gramStart"/>
      <w:r w:rsidRPr="00A37646">
        <w:rPr>
          <w:szCs w:val="28"/>
        </w:rPr>
        <w:t>коды направлений расходов целевых статей расходов федерального бюджета</w:t>
      </w:r>
      <w:proofErr w:type="gramEnd"/>
      <w:r w:rsidRPr="00A37646">
        <w:rPr>
          <w:szCs w:val="28"/>
        </w:rPr>
        <w:t xml:space="preserve"> на достижение результатов федеральных проектов. </w:t>
      </w:r>
    </w:p>
    <w:p w:rsidR="00BE36EE" w:rsidRPr="00A37646" w:rsidRDefault="00BE36EE" w:rsidP="00BE36EE">
      <w:pPr>
        <w:ind w:firstLine="709"/>
        <w:rPr>
          <w:szCs w:val="28"/>
        </w:rPr>
      </w:pPr>
      <w:r w:rsidRPr="00A37646">
        <w:rPr>
          <w:szCs w:val="28"/>
        </w:rPr>
        <w:t xml:space="preserve">Кроме того, необходимо учитывать разъяснительные письма Министерства финансов Российской Федерации (от 06.06.2019 </w:t>
      </w:r>
      <w:r w:rsidRPr="00A37646">
        <w:rPr>
          <w:szCs w:val="28"/>
        </w:rPr>
        <w:br/>
        <w:t xml:space="preserve">№ 02-05-11/41660, от 28.06.2019 № 02-05-11/47971 и от 05.08.2019 </w:t>
      </w:r>
      <w:r w:rsidRPr="00A37646">
        <w:rPr>
          <w:szCs w:val="28"/>
        </w:rPr>
        <w:br/>
      </w:r>
      <w:r>
        <w:rPr>
          <w:szCs w:val="28"/>
        </w:rPr>
        <w:t>№ 02-05-11/58786).</w:t>
      </w:r>
    </w:p>
    <w:p w:rsidR="00BE36EE" w:rsidRDefault="00BE36EE" w:rsidP="006D56B8">
      <w:pPr>
        <w:pStyle w:val="1"/>
        <w:numPr>
          <w:ilvl w:val="0"/>
          <w:numId w:val="0"/>
        </w:numPr>
        <w:tabs>
          <w:tab w:val="left" w:pos="1134"/>
        </w:tabs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>.Принципы формирования расходов на заработную плату</w:t>
      </w:r>
    </w:p>
    <w:p w:rsidR="00BE36EE" w:rsidRPr="004C1E2F" w:rsidRDefault="00BE36EE" w:rsidP="00BE36EE">
      <w:pPr>
        <w:numPr>
          <w:ilvl w:val="0"/>
          <w:numId w:val="1"/>
        </w:numPr>
        <w:rPr>
          <w:szCs w:val="28"/>
        </w:rPr>
      </w:pPr>
      <w:proofErr w:type="gramStart"/>
      <w:r w:rsidRPr="004C1E2F">
        <w:rPr>
          <w:szCs w:val="28"/>
        </w:rPr>
        <w:t xml:space="preserve">В рамках единой политики в области оплаты труда, проводимой </w:t>
      </w:r>
      <w:r w:rsidRPr="004C1E2F">
        <w:rPr>
          <w:szCs w:val="28"/>
        </w:rPr>
        <w:br/>
        <w:t>на уровне Российской Федераций, в 202</w:t>
      </w:r>
      <w:r w:rsidR="00CC6865">
        <w:rPr>
          <w:szCs w:val="28"/>
        </w:rPr>
        <w:t>2</w:t>
      </w:r>
      <w:r w:rsidRPr="004C1E2F">
        <w:rPr>
          <w:szCs w:val="28"/>
        </w:rPr>
        <w:t xml:space="preserve"> году в муниципальном образовании будет продолжена работа, направленная на обеспечение сохранения с учётом роста прогнозного значения показателя среднемесячного дохода от трудовой деятельности, а также на обеспечение реализации решений об установлении минимального размера оплаты труда (далее – МРОТ) на уровне величины прожиточного минимума трудоспособного населения в Российской</w:t>
      </w:r>
      <w:proofErr w:type="gramEnd"/>
      <w:r w:rsidRPr="004C1E2F">
        <w:rPr>
          <w:szCs w:val="28"/>
        </w:rPr>
        <w:t xml:space="preserve"> Федерации.</w:t>
      </w:r>
    </w:p>
    <w:p w:rsidR="00BE36EE" w:rsidRPr="00A63D4E" w:rsidRDefault="00BE36EE" w:rsidP="00BE36EE">
      <w:pPr>
        <w:numPr>
          <w:ilvl w:val="0"/>
          <w:numId w:val="1"/>
        </w:numPr>
      </w:pPr>
      <w:r w:rsidRPr="00A63D4E">
        <w:rPr>
          <w:szCs w:val="28"/>
        </w:rPr>
        <w:t>Также с 1 октября 2021 года на 3,</w:t>
      </w:r>
      <w:r>
        <w:rPr>
          <w:szCs w:val="28"/>
        </w:rPr>
        <w:t>6</w:t>
      </w:r>
      <w:r w:rsidRPr="00A63D4E">
        <w:rPr>
          <w:szCs w:val="28"/>
        </w:rPr>
        <w:t xml:space="preserve"> процента планируется увеличить (проиндексировать) размеры заработной платы работников бюджетной сферы края за исключением заработной платы отдельных категорий работников, увеличение оплаты труда которых осуществлено ранее более высокими темпами в рамках реализации указов Президента РФ, а также </w:t>
      </w:r>
      <w:r w:rsidRPr="00A63D4E">
        <w:rPr>
          <w:szCs w:val="28"/>
        </w:rPr>
        <w:br/>
        <w:t>в связи с увеличением МРОТ.</w:t>
      </w:r>
    </w:p>
    <w:p w:rsidR="00BE36EE" w:rsidRPr="004C1E2F" w:rsidRDefault="00BE36EE" w:rsidP="00BE36EE">
      <w:pPr>
        <w:rPr>
          <w:szCs w:val="28"/>
        </w:rPr>
      </w:pPr>
      <w:r w:rsidRPr="004C1E2F">
        <w:rPr>
          <w:szCs w:val="28"/>
        </w:rPr>
        <w:t xml:space="preserve">При формировании расходов на оплату труда работников муниципальных учреждений и иных работников органов местного самоуправления, не являющихся муниципальными служащими, в расходах муниципальных образований края учтены средства, предоставляемые </w:t>
      </w:r>
      <w:r w:rsidRPr="004C1E2F">
        <w:rPr>
          <w:szCs w:val="28"/>
        </w:rPr>
        <w:br/>
        <w:t>в 20</w:t>
      </w:r>
      <w:r>
        <w:rPr>
          <w:szCs w:val="28"/>
        </w:rPr>
        <w:t>2</w:t>
      </w:r>
      <w:r w:rsidR="00CC6865">
        <w:rPr>
          <w:szCs w:val="28"/>
        </w:rPr>
        <w:t>1</w:t>
      </w:r>
      <w:r w:rsidRPr="004C1E2F">
        <w:rPr>
          <w:szCs w:val="28"/>
        </w:rPr>
        <w:t xml:space="preserve"> году за счет средств краевого бюджета в виде субсидий бюджетам муниципальных образований края </w:t>
      </w:r>
      <w:proofErr w:type="gramStart"/>
      <w:r w:rsidRPr="004C1E2F">
        <w:rPr>
          <w:szCs w:val="28"/>
        </w:rPr>
        <w:t>на</w:t>
      </w:r>
      <w:proofErr w:type="gramEnd"/>
      <w:r w:rsidRPr="004C1E2F">
        <w:rPr>
          <w:szCs w:val="28"/>
        </w:rPr>
        <w:t>:</w:t>
      </w:r>
    </w:p>
    <w:p w:rsidR="00BE36EE" w:rsidRPr="004C1E2F" w:rsidRDefault="00BE36EE" w:rsidP="00BE36EE">
      <w:pPr>
        <w:rPr>
          <w:szCs w:val="28"/>
        </w:rPr>
      </w:pPr>
      <w:r w:rsidRPr="004C1E2F">
        <w:rPr>
          <w:szCs w:val="28"/>
        </w:rPr>
        <w:t>обеспечение целевых показателей соотношения средней заработной платы работников, обозначенных Указами, в соответствии с решениями, принятыми в 2018-20</w:t>
      </w:r>
      <w:r>
        <w:rPr>
          <w:szCs w:val="28"/>
        </w:rPr>
        <w:t>20</w:t>
      </w:r>
      <w:r w:rsidRPr="004C1E2F">
        <w:rPr>
          <w:szCs w:val="28"/>
        </w:rPr>
        <w:t xml:space="preserve"> гг.;</w:t>
      </w:r>
    </w:p>
    <w:p w:rsidR="00BE36EE" w:rsidRPr="004C1E2F" w:rsidRDefault="00BE36EE" w:rsidP="00BE36EE">
      <w:pPr>
        <w:rPr>
          <w:szCs w:val="28"/>
        </w:rPr>
      </w:pPr>
      <w:r w:rsidRPr="004C1E2F">
        <w:rPr>
          <w:szCs w:val="28"/>
        </w:rPr>
        <w:t>увеличение минимального уровня заработной платы работников бюджетной сферы с 1 января и  с 1 сентября 2018 года, с 1 января 2019 года</w:t>
      </w:r>
      <w:r>
        <w:rPr>
          <w:szCs w:val="28"/>
        </w:rPr>
        <w:t>,</w:t>
      </w:r>
      <w:r w:rsidRPr="00A63D4E">
        <w:rPr>
          <w:szCs w:val="28"/>
        </w:rPr>
        <w:t xml:space="preserve"> </w:t>
      </w:r>
      <w:r w:rsidRPr="004C1E2F">
        <w:rPr>
          <w:szCs w:val="28"/>
        </w:rPr>
        <w:t>с 1 января 20</w:t>
      </w:r>
      <w:r>
        <w:rPr>
          <w:szCs w:val="28"/>
        </w:rPr>
        <w:t>20</w:t>
      </w:r>
      <w:r w:rsidRPr="004C1E2F">
        <w:rPr>
          <w:szCs w:val="28"/>
        </w:rPr>
        <w:t xml:space="preserve"> года</w:t>
      </w:r>
      <w:r>
        <w:rPr>
          <w:szCs w:val="28"/>
        </w:rPr>
        <w:t>;</w:t>
      </w:r>
    </w:p>
    <w:p w:rsidR="00BE36EE" w:rsidRPr="004C1E2F" w:rsidRDefault="00BE36EE" w:rsidP="00BE36EE">
      <w:r w:rsidRPr="004C1E2F">
        <w:rPr>
          <w:szCs w:val="28"/>
        </w:rPr>
        <w:t>повышение с 1 октября 20</w:t>
      </w:r>
      <w:r>
        <w:rPr>
          <w:szCs w:val="28"/>
        </w:rPr>
        <w:t>2</w:t>
      </w:r>
      <w:r w:rsidR="00CC6865">
        <w:rPr>
          <w:szCs w:val="28"/>
        </w:rPr>
        <w:t>1</w:t>
      </w:r>
      <w:r w:rsidRPr="004C1E2F">
        <w:rPr>
          <w:szCs w:val="28"/>
        </w:rPr>
        <w:t xml:space="preserve"> года на 3</w:t>
      </w:r>
      <w:r>
        <w:rPr>
          <w:szCs w:val="28"/>
        </w:rPr>
        <w:t>,0</w:t>
      </w:r>
      <w:r w:rsidRPr="004C1E2F">
        <w:rPr>
          <w:szCs w:val="28"/>
        </w:rPr>
        <w:t xml:space="preserve"> процента </w:t>
      </w:r>
      <w:proofErr w:type="gramStart"/>
      <w:r w:rsidRPr="004C1E2F">
        <w:rPr>
          <w:szCs w:val="28"/>
        </w:rPr>
        <w:t>размеров оплаты труда работников органов местного самоуправления</w:t>
      </w:r>
      <w:proofErr w:type="gramEnd"/>
      <w:r w:rsidRPr="004C1E2F">
        <w:rPr>
          <w:szCs w:val="28"/>
        </w:rPr>
        <w:t xml:space="preserve"> и муниципальных органов, работников учреждений за исключением заработной платы отдельных категорий работников, увеличение оплаты труда осуществлялось ранее более высокими темпами в рамках реализации указов Президента РФ, а т</w:t>
      </w:r>
      <w:r>
        <w:rPr>
          <w:szCs w:val="28"/>
        </w:rPr>
        <w:t>акже в связи с увеличением МРОТ.</w:t>
      </w:r>
    </w:p>
    <w:p w:rsidR="006D56B8" w:rsidRDefault="00BE36EE" w:rsidP="00BE36EE">
      <w:pPr>
        <w:rPr>
          <w:szCs w:val="28"/>
        </w:rPr>
      </w:pPr>
      <w:r>
        <w:rPr>
          <w:szCs w:val="28"/>
        </w:rPr>
        <w:t xml:space="preserve">Объем расходов на оплату труда депутатов, выборных должностных лиц местного самоуправления, осуществляющих свои полномочия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BE36EE" w:rsidRDefault="00BE36EE" w:rsidP="006D56B8">
      <w:pPr>
        <w:ind w:firstLine="0"/>
      </w:pPr>
      <w:proofErr w:type="gramStart"/>
      <w:r>
        <w:rPr>
          <w:szCs w:val="28"/>
        </w:rPr>
        <w:lastRenderedPageBreak/>
        <w:t>постоянной основе, лиц, замещающих иные муниципальные должности, и муниципальных служащих в консолидированном бюджете Красноярского края на 2017-202</w:t>
      </w:r>
      <w:r w:rsidR="002F7B1A">
        <w:rPr>
          <w:szCs w:val="28"/>
        </w:rPr>
        <w:t>1</w:t>
      </w:r>
      <w:r>
        <w:rPr>
          <w:szCs w:val="28"/>
        </w:rPr>
        <w:t xml:space="preserve"> годы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  <w:proofErr w:type="gramEnd"/>
    </w:p>
    <w:p w:rsidR="00BE36EE" w:rsidRDefault="00BE36EE" w:rsidP="00BE36EE">
      <w:pPr>
        <w:pStyle w:val="afe"/>
        <w:autoSpaceDE w:val="0"/>
        <w:spacing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/>
          <w:kern w:val="1"/>
          <w:sz w:val="28"/>
          <w:szCs w:val="28"/>
        </w:rPr>
        <w:t xml:space="preserve">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(за исключением персонала по охране и обслуживанию административных зданий и водителей), установленной постановлением Совета администрации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органов». </w:t>
      </w:r>
      <w:proofErr w:type="gramEnd"/>
    </w:p>
    <w:p w:rsidR="00BE36EE" w:rsidRDefault="00BE36EE" w:rsidP="00BE36EE">
      <w:pPr>
        <w:pStyle w:val="afe"/>
        <w:autoSpaceDE w:val="0"/>
        <w:spacing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C3CEF">
        <w:rPr>
          <w:rFonts w:ascii="Times New Roman" w:hAnsi="Times New Roman"/>
          <w:kern w:val="1"/>
          <w:sz w:val="28"/>
          <w:szCs w:val="28"/>
        </w:rPr>
        <w:t>Кроме того при формировании расходов на оплату труда указанной категории лиц в 202</w:t>
      </w:r>
      <w:r w:rsidR="00CC6865">
        <w:rPr>
          <w:rFonts w:ascii="Times New Roman" w:hAnsi="Times New Roman"/>
          <w:kern w:val="1"/>
          <w:sz w:val="28"/>
          <w:szCs w:val="28"/>
        </w:rPr>
        <w:t>2</w:t>
      </w:r>
      <w:r w:rsidRPr="00FC3CEF">
        <w:rPr>
          <w:rFonts w:ascii="Times New Roman" w:hAnsi="Times New Roman"/>
          <w:kern w:val="1"/>
          <w:sz w:val="28"/>
          <w:szCs w:val="28"/>
        </w:rPr>
        <w:t xml:space="preserve"> году учтено:</w:t>
      </w:r>
    </w:p>
    <w:p w:rsidR="00BE36EE" w:rsidRPr="00A63D4E" w:rsidRDefault="00BE36EE" w:rsidP="00BE36EE">
      <w:pPr>
        <w:pStyle w:val="afe"/>
        <w:autoSpaceDE w:val="0"/>
        <w:spacing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C3CEF">
        <w:rPr>
          <w:rFonts w:ascii="Times New Roman" w:hAnsi="Times New Roman"/>
          <w:kern w:val="1"/>
          <w:sz w:val="28"/>
          <w:szCs w:val="28"/>
        </w:rPr>
        <w:t xml:space="preserve">повышение с 1 </w:t>
      </w:r>
      <w:r>
        <w:rPr>
          <w:rFonts w:ascii="Times New Roman" w:hAnsi="Times New Roman"/>
          <w:kern w:val="1"/>
          <w:sz w:val="28"/>
          <w:szCs w:val="28"/>
        </w:rPr>
        <w:t>июня</w:t>
      </w:r>
      <w:r w:rsidRPr="00FC3CEF">
        <w:rPr>
          <w:rFonts w:ascii="Times New Roman" w:hAnsi="Times New Roman"/>
          <w:kern w:val="1"/>
          <w:sz w:val="28"/>
          <w:szCs w:val="28"/>
        </w:rPr>
        <w:t xml:space="preserve"> 20</w:t>
      </w:r>
      <w:r>
        <w:rPr>
          <w:rFonts w:ascii="Times New Roman" w:hAnsi="Times New Roman"/>
          <w:kern w:val="1"/>
          <w:sz w:val="28"/>
          <w:szCs w:val="28"/>
        </w:rPr>
        <w:t>2</w:t>
      </w:r>
      <w:r w:rsidR="00CC6865">
        <w:rPr>
          <w:rFonts w:ascii="Times New Roman" w:hAnsi="Times New Roman"/>
          <w:kern w:val="1"/>
          <w:sz w:val="28"/>
          <w:szCs w:val="28"/>
        </w:rPr>
        <w:t>1</w:t>
      </w:r>
      <w:r w:rsidRPr="00FC3CEF">
        <w:rPr>
          <w:rFonts w:ascii="Times New Roman" w:hAnsi="Times New Roman"/>
          <w:kern w:val="1"/>
          <w:sz w:val="28"/>
          <w:szCs w:val="28"/>
        </w:rPr>
        <w:t xml:space="preserve"> года размеров денежного вознаграждения глав</w:t>
      </w:r>
      <w:r>
        <w:rPr>
          <w:rFonts w:ascii="Times New Roman" w:hAnsi="Times New Roman"/>
          <w:kern w:val="1"/>
          <w:sz w:val="28"/>
          <w:szCs w:val="28"/>
        </w:rPr>
        <w:t>ы</w:t>
      </w:r>
      <w:r w:rsidRPr="00FC3CEF">
        <w:rPr>
          <w:rFonts w:ascii="Times New Roman" w:hAnsi="Times New Roman"/>
          <w:kern w:val="1"/>
          <w:sz w:val="28"/>
          <w:szCs w:val="28"/>
        </w:rPr>
        <w:t xml:space="preserve"> муниципальн</w:t>
      </w:r>
      <w:r>
        <w:rPr>
          <w:rFonts w:ascii="Times New Roman" w:hAnsi="Times New Roman"/>
          <w:kern w:val="1"/>
          <w:sz w:val="28"/>
          <w:szCs w:val="28"/>
        </w:rPr>
        <w:t>ого</w:t>
      </w:r>
      <w:r w:rsidRPr="00FC3CEF">
        <w:rPr>
          <w:rFonts w:ascii="Times New Roman" w:hAnsi="Times New Roman"/>
          <w:kern w:val="1"/>
          <w:sz w:val="28"/>
          <w:szCs w:val="28"/>
        </w:rPr>
        <w:t xml:space="preserve"> образовани</w:t>
      </w:r>
      <w:r>
        <w:rPr>
          <w:rFonts w:ascii="Times New Roman" w:hAnsi="Times New Roman"/>
          <w:kern w:val="1"/>
          <w:sz w:val="28"/>
          <w:szCs w:val="28"/>
        </w:rPr>
        <w:t>я</w:t>
      </w:r>
      <w:r w:rsidRPr="00FC3CEF">
        <w:rPr>
          <w:rFonts w:ascii="Times New Roman" w:hAnsi="Times New Roman"/>
          <w:kern w:val="1"/>
          <w:sz w:val="28"/>
          <w:szCs w:val="28"/>
        </w:rPr>
        <w:t xml:space="preserve"> на 20 процентов, а также установление </w:t>
      </w:r>
      <w:proofErr w:type="gramStart"/>
      <w:r w:rsidRPr="00FC3CEF">
        <w:rPr>
          <w:rFonts w:ascii="Times New Roman" w:hAnsi="Times New Roman"/>
          <w:kern w:val="1"/>
          <w:sz w:val="28"/>
          <w:szCs w:val="28"/>
        </w:rPr>
        <w:t>порядка формирования фонда оплаты труда выборных должностных</w:t>
      </w:r>
      <w:proofErr w:type="gramEnd"/>
      <w:r w:rsidRPr="00FC3CEF">
        <w:rPr>
          <w:rFonts w:ascii="Times New Roman" w:hAnsi="Times New Roman"/>
          <w:kern w:val="1"/>
          <w:sz w:val="28"/>
          <w:szCs w:val="28"/>
        </w:rPr>
        <w:t xml:space="preserve"> лиц, лиц, замещающих иные муниципальные должности, и муниципальных служащих городских округов и муниципальных районов края с учетом </w:t>
      </w:r>
      <w:r>
        <w:rPr>
          <w:rFonts w:ascii="Times New Roman" w:hAnsi="Times New Roman"/>
          <w:kern w:val="1"/>
          <w:sz w:val="28"/>
          <w:szCs w:val="28"/>
        </w:rPr>
        <w:t>о</w:t>
      </w:r>
      <w:r w:rsidRPr="00FC3CEF">
        <w:rPr>
          <w:rFonts w:ascii="Times New Roman" w:hAnsi="Times New Roman"/>
          <w:kern w:val="1"/>
          <w:sz w:val="28"/>
          <w:szCs w:val="28"/>
        </w:rPr>
        <w:t>тдельного формирования фонда оплаты труда</w:t>
      </w:r>
      <w:r>
        <w:rPr>
          <w:rFonts w:ascii="Times New Roman" w:hAnsi="Times New Roman"/>
          <w:kern w:val="1"/>
          <w:sz w:val="28"/>
          <w:szCs w:val="28"/>
        </w:rPr>
        <w:t xml:space="preserve"> глав муниципальных образований.</w:t>
      </w:r>
    </w:p>
    <w:p w:rsidR="00BE36EE" w:rsidRDefault="00BE36EE" w:rsidP="00BE36EE">
      <w:pPr>
        <w:pStyle w:val="afe"/>
        <w:autoSpaceDE w:val="0"/>
        <w:spacing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504EC1" w:rsidRDefault="00504EC1" w:rsidP="0042082B">
      <w:pPr>
        <w:pStyle w:val="aff1"/>
        <w:jc w:val="center"/>
        <w:rPr>
          <w:rFonts w:ascii="Times New Roman" w:hAnsi="Times New Roman"/>
          <w:sz w:val="28"/>
          <w:szCs w:val="28"/>
        </w:rPr>
      </w:pPr>
    </w:p>
    <w:p w:rsidR="00504EC1" w:rsidRDefault="00504EC1" w:rsidP="0042082B">
      <w:pPr>
        <w:pStyle w:val="aff1"/>
        <w:jc w:val="center"/>
        <w:rPr>
          <w:rFonts w:ascii="Times New Roman" w:hAnsi="Times New Roman"/>
          <w:sz w:val="28"/>
          <w:szCs w:val="28"/>
        </w:rPr>
      </w:pPr>
    </w:p>
    <w:p w:rsidR="00504EC1" w:rsidRDefault="00504EC1" w:rsidP="0042082B">
      <w:pPr>
        <w:pStyle w:val="aff1"/>
        <w:jc w:val="center"/>
        <w:rPr>
          <w:rFonts w:ascii="Times New Roman" w:hAnsi="Times New Roman"/>
          <w:sz w:val="28"/>
          <w:szCs w:val="28"/>
        </w:rPr>
      </w:pPr>
    </w:p>
    <w:p w:rsidR="00504EC1" w:rsidRDefault="00504EC1" w:rsidP="0042082B">
      <w:pPr>
        <w:pStyle w:val="aff1"/>
        <w:jc w:val="center"/>
        <w:rPr>
          <w:rFonts w:ascii="Times New Roman" w:hAnsi="Times New Roman"/>
          <w:sz w:val="28"/>
          <w:szCs w:val="28"/>
        </w:rPr>
      </w:pPr>
    </w:p>
    <w:p w:rsidR="0010629E" w:rsidRPr="00BE36EE" w:rsidRDefault="0010629E" w:rsidP="00BE36EE">
      <w:pPr>
        <w:pStyle w:val="aff1"/>
      </w:pPr>
    </w:p>
    <w:sectPr w:rsidR="0010629E" w:rsidRPr="00BE36EE" w:rsidSect="005A0521">
      <w:pgSz w:w="11906" w:h="16838"/>
      <w:pgMar w:top="426" w:right="850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22" w:rsidRDefault="00250B22">
      <w:r>
        <w:separator/>
      </w:r>
    </w:p>
  </w:endnote>
  <w:endnote w:type="continuationSeparator" w:id="0">
    <w:p w:rsidR="00250B22" w:rsidRDefault="0025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22" w:rsidRDefault="00250B22">
      <w:r>
        <w:separator/>
      </w:r>
    </w:p>
  </w:footnote>
  <w:footnote w:type="continuationSeparator" w:id="0">
    <w:p w:rsidR="00250B22" w:rsidRDefault="00250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61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3D11"/>
    <w:rsid w:val="000153E3"/>
    <w:rsid w:val="00037B3A"/>
    <w:rsid w:val="00072CC1"/>
    <w:rsid w:val="000A6BFC"/>
    <w:rsid w:val="0010629E"/>
    <w:rsid w:val="00117D41"/>
    <w:rsid w:val="001557B9"/>
    <w:rsid w:val="002409C2"/>
    <w:rsid w:val="00250B22"/>
    <w:rsid w:val="00296684"/>
    <w:rsid w:val="002D45DB"/>
    <w:rsid w:val="002F7B1A"/>
    <w:rsid w:val="00303CCE"/>
    <w:rsid w:val="003543BC"/>
    <w:rsid w:val="003D0D8D"/>
    <w:rsid w:val="003D57C5"/>
    <w:rsid w:val="00400EE9"/>
    <w:rsid w:val="00410802"/>
    <w:rsid w:val="0042082B"/>
    <w:rsid w:val="004778F2"/>
    <w:rsid w:val="004A288B"/>
    <w:rsid w:val="004A433F"/>
    <w:rsid w:val="004B7B28"/>
    <w:rsid w:val="004C1E2F"/>
    <w:rsid w:val="004E02D9"/>
    <w:rsid w:val="00504EC1"/>
    <w:rsid w:val="00574ACE"/>
    <w:rsid w:val="005A0521"/>
    <w:rsid w:val="005D56D5"/>
    <w:rsid w:val="0060529E"/>
    <w:rsid w:val="00634C4C"/>
    <w:rsid w:val="00660E44"/>
    <w:rsid w:val="00685C9A"/>
    <w:rsid w:val="006D56B8"/>
    <w:rsid w:val="00810F83"/>
    <w:rsid w:val="008472B0"/>
    <w:rsid w:val="008F1771"/>
    <w:rsid w:val="00944817"/>
    <w:rsid w:val="0095550F"/>
    <w:rsid w:val="00993096"/>
    <w:rsid w:val="009D4D04"/>
    <w:rsid w:val="00A37646"/>
    <w:rsid w:val="00AA2781"/>
    <w:rsid w:val="00AC5F59"/>
    <w:rsid w:val="00B11A2A"/>
    <w:rsid w:val="00B601FE"/>
    <w:rsid w:val="00BD3D11"/>
    <w:rsid w:val="00BE36EE"/>
    <w:rsid w:val="00C24B9F"/>
    <w:rsid w:val="00C64CFC"/>
    <w:rsid w:val="00C7690B"/>
    <w:rsid w:val="00CC3307"/>
    <w:rsid w:val="00CC6865"/>
    <w:rsid w:val="00CF086D"/>
    <w:rsid w:val="00D021ED"/>
    <w:rsid w:val="00D541F2"/>
    <w:rsid w:val="00D854F5"/>
    <w:rsid w:val="00DD4151"/>
    <w:rsid w:val="00DE1F3F"/>
    <w:rsid w:val="00DE5EF5"/>
    <w:rsid w:val="00DE6C35"/>
    <w:rsid w:val="00DF16A6"/>
    <w:rsid w:val="00E54C4C"/>
    <w:rsid w:val="00EB72E7"/>
    <w:rsid w:val="00EB7E07"/>
    <w:rsid w:val="00F529C1"/>
    <w:rsid w:val="00F73F4E"/>
    <w:rsid w:val="00FA20FD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1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2"/>
    <w:next w:val="a"/>
    <w:qFormat/>
    <w:rsid w:val="005A0521"/>
    <w:pPr>
      <w:numPr>
        <w:ilvl w:val="0"/>
      </w:numPr>
      <w:spacing w:before="120" w:after="0"/>
      <w:ind w:firstLine="680"/>
      <w:outlineLvl w:val="0"/>
    </w:pPr>
    <w:rPr>
      <w:rFonts w:cs="Times New Roman"/>
      <w:bCs w:val="0"/>
      <w:i w:val="0"/>
      <w:iCs w:val="0"/>
      <w:sz w:val="32"/>
    </w:rPr>
  </w:style>
  <w:style w:type="paragraph" w:styleId="2">
    <w:name w:val="heading 2"/>
    <w:basedOn w:val="a"/>
    <w:next w:val="a"/>
    <w:qFormat/>
    <w:rsid w:val="005A05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5A05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0521"/>
  </w:style>
  <w:style w:type="character" w:customStyle="1" w:styleId="WW8Num1z1">
    <w:name w:val="WW8Num1z1"/>
    <w:rsid w:val="005A0521"/>
  </w:style>
  <w:style w:type="character" w:customStyle="1" w:styleId="WW8Num1z2">
    <w:name w:val="WW8Num1z2"/>
    <w:rsid w:val="005A0521"/>
  </w:style>
  <w:style w:type="character" w:customStyle="1" w:styleId="WW8Num1z3">
    <w:name w:val="WW8Num1z3"/>
    <w:rsid w:val="005A0521"/>
  </w:style>
  <w:style w:type="character" w:customStyle="1" w:styleId="WW8Num1z4">
    <w:name w:val="WW8Num1z4"/>
    <w:rsid w:val="005A0521"/>
  </w:style>
  <w:style w:type="character" w:customStyle="1" w:styleId="WW8Num1z5">
    <w:name w:val="WW8Num1z5"/>
    <w:rsid w:val="005A0521"/>
  </w:style>
  <w:style w:type="character" w:customStyle="1" w:styleId="WW8Num1z6">
    <w:name w:val="WW8Num1z6"/>
    <w:rsid w:val="005A0521"/>
  </w:style>
  <w:style w:type="character" w:customStyle="1" w:styleId="WW8Num1z7">
    <w:name w:val="WW8Num1z7"/>
    <w:rsid w:val="005A0521"/>
  </w:style>
  <w:style w:type="character" w:customStyle="1" w:styleId="WW8Num1z8">
    <w:name w:val="WW8Num1z8"/>
    <w:rsid w:val="005A0521"/>
  </w:style>
  <w:style w:type="character" w:customStyle="1" w:styleId="WW8Num2z0">
    <w:name w:val="WW8Num2z0"/>
    <w:rsid w:val="005A0521"/>
    <w:rPr>
      <w:rFonts w:ascii="Symbol" w:hAnsi="Symbol" w:cs="Symbol" w:hint="default"/>
    </w:rPr>
  </w:style>
  <w:style w:type="character" w:customStyle="1" w:styleId="WW8Num3z0">
    <w:name w:val="WW8Num3z0"/>
    <w:rsid w:val="005A0521"/>
  </w:style>
  <w:style w:type="character" w:customStyle="1" w:styleId="WW8Num4z0">
    <w:name w:val="WW8Num4z0"/>
    <w:rsid w:val="005A0521"/>
  </w:style>
  <w:style w:type="character" w:customStyle="1" w:styleId="WW8Num4z1">
    <w:name w:val="WW8Num4z1"/>
    <w:rsid w:val="005A0521"/>
  </w:style>
  <w:style w:type="character" w:customStyle="1" w:styleId="WW8Num4z2">
    <w:name w:val="WW8Num4z2"/>
    <w:rsid w:val="005A0521"/>
  </w:style>
  <w:style w:type="character" w:customStyle="1" w:styleId="WW8Num4z3">
    <w:name w:val="WW8Num4z3"/>
    <w:rsid w:val="005A0521"/>
  </w:style>
  <w:style w:type="character" w:customStyle="1" w:styleId="WW8Num4z4">
    <w:name w:val="WW8Num4z4"/>
    <w:rsid w:val="005A0521"/>
  </w:style>
  <w:style w:type="character" w:customStyle="1" w:styleId="WW8Num4z5">
    <w:name w:val="WW8Num4z5"/>
    <w:rsid w:val="005A0521"/>
  </w:style>
  <w:style w:type="character" w:customStyle="1" w:styleId="WW8Num4z6">
    <w:name w:val="WW8Num4z6"/>
    <w:rsid w:val="005A0521"/>
  </w:style>
  <w:style w:type="character" w:customStyle="1" w:styleId="WW8Num4z7">
    <w:name w:val="WW8Num4z7"/>
    <w:rsid w:val="005A0521"/>
  </w:style>
  <w:style w:type="character" w:customStyle="1" w:styleId="WW8Num4z8">
    <w:name w:val="WW8Num4z8"/>
    <w:rsid w:val="005A0521"/>
  </w:style>
  <w:style w:type="character" w:customStyle="1" w:styleId="WW8Num5z0">
    <w:name w:val="WW8Num5z0"/>
    <w:rsid w:val="005A0521"/>
    <w:rPr>
      <w:rFonts w:hint="default"/>
    </w:rPr>
  </w:style>
  <w:style w:type="character" w:customStyle="1" w:styleId="WW8Num5z1">
    <w:name w:val="WW8Num5z1"/>
    <w:rsid w:val="005A0521"/>
  </w:style>
  <w:style w:type="character" w:customStyle="1" w:styleId="WW8Num5z2">
    <w:name w:val="WW8Num5z2"/>
    <w:rsid w:val="005A0521"/>
  </w:style>
  <w:style w:type="character" w:customStyle="1" w:styleId="WW8Num5z3">
    <w:name w:val="WW8Num5z3"/>
    <w:rsid w:val="005A0521"/>
  </w:style>
  <w:style w:type="character" w:customStyle="1" w:styleId="WW8Num5z4">
    <w:name w:val="WW8Num5z4"/>
    <w:rsid w:val="005A0521"/>
  </w:style>
  <w:style w:type="character" w:customStyle="1" w:styleId="WW8Num5z5">
    <w:name w:val="WW8Num5z5"/>
    <w:rsid w:val="005A0521"/>
  </w:style>
  <w:style w:type="character" w:customStyle="1" w:styleId="WW8Num5z6">
    <w:name w:val="WW8Num5z6"/>
    <w:rsid w:val="005A0521"/>
  </w:style>
  <w:style w:type="character" w:customStyle="1" w:styleId="WW8Num5z7">
    <w:name w:val="WW8Num5z7"/>
    <w:rsid w:val="005A0521"/>
  </w:style>
  <w:style w:type="character" w:customStyle="1" w:styleId="WW8Num5z8">
    <w:name w:val="WW8Num5z8"/>
    <w:rsid w:val="005A0521"/>
  </w:style>
  <w:style w:type="character" w:customStyle="1" w:styleId="WW8Num2z1">
    <w:name w:val="WW8Num2z1"/>
    <w:rsid w:val="005A0521"/>
  </w:style>
  <w:style w:type="character" w:customStyle="1" w:styleId="WW8Num2z2">
    <w:name w:val="WW8Num2z2"/>
    <w:rsid w:val="005A0521"/>
  </w:style>
  <w:style w:type="character" w:customStyle="1" w:styleId="WW8Num2z3">
    <w:name w:val="WW8Num2z3"/>
    <w:rsid w:val="005A0521"/>
  </w:style>
  <w:style w:type="character" w:customStyle="1" w:styleId="WW8Num2z4">
    <w:name w:val="WW8Num2z4"/>
    <w:rsid w:val="005A0521"/>
  </w:style>
  <w:style w:type="character" w:customStyle="1" w:styleId="WW8Num2z5">
    <w:name w:val="WW8Num2z5"/>
    <w:rsid w:val="005A0521"/>
  </w:style>
  <w:style w:type="character" w:customStyle="1" w:styleId="WW8Num2z6">
    <w:name w:val="WW8Num2z6"/>
    <w:rsid w:val="005A0521"/>
  </w:style>
  <w:style w:type="character" w:customStyle="1" w:styleId="WW8Num2z7">
    <w:name w:val="WW8Num2z7"/>
    <w:rsid w:val="005A0521"/>
  </w:style>
  <w:style w:type="character" w:customStyle="1" w:styleId="WW8Num2z8">
    <w:name w:val="WW8Num2z8"/>
    <w:rsid w:val="005A0521"/>
  </w:style>
  <w:style w:type="character" w:customStyle="1" w:styleId="WW8Num3z1">
    <w:name w:val="WW8Num3z1"/>
    <w:rsid w:val="005A0521"/>
    <w:rPr>
      <w:rFonts w:ascii="Courier New" w:hAnsi="Courier New" w:cs="Courier New" w:hint="default"/>
    </w:rPr>
  </w:style>
  <w:style w:type="character" w:customStyle="1" w:styleId="WW8Num3z2">
    <w:name w:val="WW8Num3z2"/>
    <w:rsid w:val="005A0521"/>
    <w:rPr>
      <w:rFonts w:ascii="Wingdings" w:hAnsi="Wingdings" w:cs="Wingdings" w:hint="default"/>
    </w:rPr>
  </w:style>
  <w:style w:type="character" w:customStyle="1" w:styleId="WW8Num6z0">
    <w:name w:val="WW8Num6z0"/>
    <w:rsid w:val="005A0521"/>
    <w:rPr>
      <w:rFonts w:hint="default"/>
    </w:rPr>
  </w:style>
  <w:style w:type="character" w:customStyle="1" w:styleId="WW8Num6z1">
    <w:name w:val="WW8Num6z1"/>
    <w:rsid w:val="005A0521"/>
  </w:style>
  <w:style w:type="character" w:customStyle="1" w:styleId="WW8Num6z2">
    <w:name w:val="WW8Num6z2"/>
    <w:rsid w:val="005A0521"/>
  </w:style>
  <w:style w:type="character" w:customStyle="1" w:styleId="WW8Num6z3">
    <w:name w:val="WW8Num6z3"/>
    <w:rsid w:val="005A0521"/>
  </w:style>
  <w:style w:type="character" w:customStyle="1" w:styleId="WW8Num6z4">
    <w:name w:val="WW8Num6z4"/>
    <w:rsid w:val="005A0521"/>
  </w:style>
  <w:style w:type="character" w:customStyle="1" w:styleId="WW8Num6z5">
    <w:name w:val="WW8Num6z5"/>
    <w:rsid w:val="005A0521"/>
  </w:style>
  <w:style w:type="character" w:customStyle="1" w:styleId="WW8Num6z6">
    <w:name w:val="WW8Num6z6"/>
    <w:rsid w:val="005A0521"/>
  </w:style>
  <w:style w:type="character" w:customStyle="1" w:styleId="WW8Num6z7">
    <w:name w:val="WW8Num6z7"/>
    <w:rsid w:val="005A0521"/>
  </w:style>
  <w:style w:type="character" w:customStyle="1" w:styleId="WW8Num6z8">
    <w:name w:val="WW8Num6z8"/>
    <w:rsid w:val="005A0521"/>
  </w:style>
  <w:style w:type="character" w:customStyle="1" w:styleId="WW8Num7z0">
    <w:name w:val="WW8Num7z0"/>
    <w:rsid w:val="005A0521"/>
    <w:rPr>
      <w:rFonts w:hint="default"/>
    </w:rPr>
  </w:style>
  <w:style w:type="character" w:customStyle="1" w:styleId="WW8Num7z1">
    <w:name w:val="WW8Num7z1"/>
    <w:rsid w:val="005A0521"/>
  </w:style>
  <w:style w:type="character" w:customStyle="1" w:styleId="WW8Num7z2">
    <w:name w:val="WW8Num7z2"/>
    <w:rsid w:val="005A0521"/>
  </w:style>
  <w:style w:type="character" w:customStyle="1" w:styleId="WW8Num7z3">
    <w:name w:val="WW8Num7z3"/>
    <w:rsid w:val="005A0521"/>
  </w:style>
  <w:style w:type="character" w:customStyle="1" w:styleId="WW8Num7z4">
    <w:name w:val="WW8Num7z4"/>
    <w:rsid w:val="005A0521"/>
  </w:style>
  <w:style w:type="character" w:customStyle="1" w:styleId="WW8Num7z5">
    <w:name w:val="WW8Num7z5"/>
    <w:rsid w:val="005A0521"/>
  </w:style>
  <w:style w:type="character" w:customStyle="1" w:styleId="WW8Num7z6">
    <w:name w:val="WW8Num7z6"/>
    <w:rsid w:val="005A0521"/>
  </w:style>
  <w:style w:type="character" w:customStyle="1" w:styleId="WW8Num7z7">
    <w:name w:val="WW8Num7z7"/>
    <w:rsid w:val="005A0521"/>
  </w:style>
  <w:style w:type="character" w:customStyle="1" w:styleId="WW8Num7z8">
    <w:name w:val="WW8Num7z8"/>
    <w:rsid w:val="005A0521"/>
  </w:style>
  <w:style w:type="character" w:customStyle="1" w:styleId="WW8Num8z0">
    <w:name w:val="WW8Num8z0"/>
    <w:rsid w:val="005A0521"/>
    <w:rPr>
      <w:rFonts w:ascii="Symbol" w:hAnsi="Symbol" w:cs="Symbol" w:hint="default"/>
    </w:rPr>
  </w:style>
  <w:style w:type="character" w:customStyle="1" w:styleId="WW8Num8z1">
    <w:name w:val="WW8Num8z1"/>
    <w:rsid w:val="005A0521"/>
    <w:rPr>
      <w:rFonts w:ascii="Courier New" w:hAnsi="Courier New" w:cs="Courier New" w:hint="default"/>
    </w:rPr>
  </w:style>
  <w:style w:type="character" w:customStyle="1" w:styleId="WW8Num8z2">
    <w:name w:val="WW8Num8z2"/>
    <w:rsid w:val="005A0521"/>
    <w:rPr>
      <w:rFonts w:ascii="Wingdings" w:hAnsi="Wingdings" w:cs="Wingdings" w:hint="default"/>
    </w:rPr>
  </w:style>
  <w:style w:type="character" w:customStyle="1" w:styleId="WW8Num9z0">
    <w:name w:val="WW8Num9z0"/>
    <w:rsid w:val="005A0521"/>
  </w:style>
  <w:style w:type="character" w:customStyle="1" w:styleId="WW8Num9z1">
    <w:name w:val="WW8Num9z1"/>
    <w:rsid w:val="005A0521"/>
  </w:style>
  <w:style w:type="character" w:customStyle="1" w:styleId="WW8Num9z2">
    <w:name w:val="WW8Num9z2"/>
    <w:rsid w:val="005A0521"/>
  </w:style>
  <w:style w:type="character" w:customStyle="1" w:styleId="WW8Num9z3">
    <w:name w:val="WW8Num9z3"/>
    <w:rsid w:val="005A0521"/>
  </w:style>
  <w:style w:type="character" w:customStyle="1" w:styleId="WW8Num9z4">
    <w:name w:val="WW8Num9z4"/>
    <w:rsid w:val="005A0521"/>
  </w:style>
  <w:style w:type="character" w:customStyle="1" w:styleId="WW8Num9z5">
    <w:name w:val="WW8Num9z5"/>
    <w:rsid w:val="005A0521"/>
  </w:style>
  <w:style w:type="character" w:customStyle="1" w:styleId="WW8Num9z6">
    <w:name w:val="WW8Num9z6"/>
    <w:rsid w:val="005A0521"/>
  </w:style>
  <w:style w:type="character" w:customStyle="1" w:styleId="WW8Num9z7">
    <w:name w:val="WW8Num9z7"/>
    <w:rsid w:val="005A0521"/>
  </w:style>
  <w:style w:type="character" w:customStyle="1" w:styleId="WW8Num9z8">
    <w:name w:val="WW8Num9z8"/>
    <w:rsid w:val="005A0521"/>
  </w:style>
  <w:style w:type="character" w:customStyle="1" w:styleId="WW8Num10z0">
    <w:name w:val="WW8Num10z0"/>
    <w:rsid w:val="005A0521"/>
    <w:rPr>
      <w:rFonts w:ascii="Symbol" w:hAnsi="Symbol" w:cs="Symbol" w:hint="default"/>
      <w:szCs w:val="28"/>
    </w:rPr>
  </w:style>
  <w:style w:type="character" w:customStyle="1" w:styleId="WW8Num10z1">
    <w:name w:val="WW8Num10z1"/>
    <w:rsid w:val="005A0521"/>
    <w:rPr>
      <w:rFonts w:ascii="Courier New" w:hAnsi="Courier New" w:cs="Courier New" w:hint="default"/>
    </w:rPr>
  </w:style>
  <w:style w:type="character" w:customStyle="1" w:styleId="WW8Num10z2">
    <w:name w:val="WW8Num10z2"/>
    <w:rsid w:val="005A0521"/>
    <w:rPr>
      <w:rFonts w:ascii="Wingdings" w:hAnsi="Wingdings" w:cs="Wingdings" w:hint="default"/>
    </w:rPr>
  </w:style>
  <w:style w:type="character" w:customStyle="1" w:styleId="WW8Num11z0">
    <w:name w:val="WW8Num11z0"/>
    <w:rsid w:val="005A0521"/>
  </w:style>
  <w:style w:type="character" w:customStyle="1" w:styleId="WW8Num11z1">
    <w:name w:val="WW8Num11z1"/>
    <w:rsid w:val="005A0521"/>
  </w:style>
  <w:style w:type="character" w:customStyle="1" w:styleId="WW8Num11z2">
    <w:name w:val="WW8Num11z2"/>
    <w:rsid w:val="005A0521"/>
  </w:style>
  <w:style w:type="character" w:customStyle="1" w:styleId="WW8Num11z3">
    <w:name w:val="WW8Num11z3"/>
    <w:rsid w:val="005A0521"/>
  </w:style>
  <w:style w:type="character" w:customStyle="1" w:styleId="WW8Num11z4">
    <w:name w:val="WW8Num11z4"/>
    <w:rsid w:val="005A0521"/>
  </w:style>
  <w:style w:type="character" w:customStyle="1" w:styleId="WW8Num11z5">
    <w:name w:val="WW8Num11z5"/>
    <w:rsid w:val="005A0521"/>
  </w:style>
  <w:style w:type="character" w:customStyle="1" w:styleId="WW8Num11z6">
    <w:name w:val="WW8Num11z6"/>
    <w:rsid w:val="005A0521"/>
  </w:style>
  <w:style w:type="character" w:customStyle="1" w:styleId="WW8Num11z7">
    <w:name w:val="WW8Num11z7"/>
    <w:rsid w:val="005A0521"/>
  </w:style>
  <w:style w:type="character" w:customStyle="1" w:styleId="WW8Num11z8">
    <w:name w:val="WW8Num11z8"/>
    <w:rsid w:val="005A0521"/>
  </w:style>
  <w:style w:type="character" w:customStyle="1" w:styleId="WW8Num12z0">
    <w:name w:val="WW8Num12z0"/>
    <w:rsid w:val="005A0521"/>
    <w:rPr>
      <w:rFonts w:ascii="Symbol" w:hAnsi="Symbol" w:cs="Symbol" w:hint="default"/>
    </w:rPr>
  </w:style>
  <w:style w:type="character" w:customStyle="1" w:styleId="WW8Num12z1">
    <w:name w:val="WW8Num12z1"/>
    <w:rsid w:val="005A0521"/>
    <w:rPr>
      <w:rFonts w:ascii="Courier New" w:hAnsi="Courier New" w:cs="Courier New" w:hint="default"/>
    </w:rPr>
  </w:style>
  <w:style w:type="character" w:customStyle="1" w:styleId="WW8Num12z2">
    <w:name w:val="WW8Num12z2"/>
    <w:rsid w:val="005A0521"/>
    <w:rPr>
      <w:rFonts w:ascii="Wingdings" w:hAnsi="Wingdings" w:cs="Wingdings" w:hint="default"/>
    </w:rPr>
  </w:style>
  <w:style w:type="character" w:customStyle="1" w:styleId="WW8Num13z0">
    <w:name w:val="WW8Num13z0"/>
    <w:rsid w:val="005A0521"/>
    <w:rPr>
      <w:rFonts w:hint="default"/>
    </w:rPr>
  </w:style>
  <w:style w:type="character" w:customStyle="1" w:styleId="WW8Num13z1">
    <w:name w:val="WW8Num13z1"/>
    <w:rsid w:val="005A0521"/>
  </w:style>
  <w:style w:type="character" w:customStyle="1" w:styleId="WW8Num13z2">
    <w:name w:val="WW8Num13z2"/>
    <w:rsid w:val="005A0521"/>
  </w:style>
  <w:style w:type="character" w:customStyle="1" w:styleId="WW8Num13z3">
    <w:name w:val="WW8Num13z3"/>
    <w:rsid w:val="005A0521"/>
  </w:style>
  <w:style w:type="character" w:customStyle="1" w:styleId="WW8Num13z4">
    <w:name w:val="WW8Num13z4"/>
    <w:rsid w:val="005A0521"/>
  </w:style>
  <w:style w:type="character" w:customStyle="1" w:styleId="WW8Num13z5">
    <w:name w:val="WW8Num13z5"/>
    <w:rsid w:val="005A0521"/>
  </w:style>
  <w:style w:type="character" w:customStyle="1" w:styleId="WW8Num13z6">
    <w:name w:val="WW8Num13z6"/>
    <w:rsid w:val="005A0521"/>
  </w:style>
  <w:style w:type="character" w:customStyle="1" w:styleId="WW8Num13z7">
    <w:name w:val="WW8Num13z7"/>
    <w:rsid w:val="005A0521"/>
  </w:style>
  <w:style w:type="character" w:customStyle="1" w:styleId="WW8Num13z8">
    <w:name w:val="WW8Num13z8"/>
    <w:rsid w:val="005A0521"/>
  </w:style>
  <w:style w:type="character" w:customStyle="1" w:styleId="WW8Num14z0">
    <w:name w:val="WW8Num14z0"/>
    <w:rsid w:val="005A0521"/>
    <w:rPr>
      <w:rFonts w:hint="default"/>
    </w:rPr>
  </w:style>
  <w:style w:type="character" w:customStyle="1" w:styleId="WW8Num14z1">
    <w:name w:val="WW8Num14z1"/>
    <w:rsid w:val="005A0521"/>
  </w:style>
  <w:style w:type="character" w:customStyle="1" w:styleId="WW8Num14z2">
    <w:name w:val="WW8Num14z2"/>
    <w:rsid w:val="005A0521"/>
  </w:style>
  <w:style w:type="character" w:customStyle="1" w:styleId="WW8Num14z3">
    <w:name w:val="WW8Num14z3"/>
    <w:rsid w:val="005A0521"/>
  </w:style>
  <w:style w:type="character" w:customStyle="1" w:styleId="WW8Num14z4">
    <w:name w:val="WW8Num14z4"/>
    <w:rsid w:val="005A0521"/>
  </w:style>
  <w:style w:type="character" w:customStyle="1" w:styleId="WW8Num14z5">
    <w:name w:val="WW8Num14z5"/>
    <w:rsid w:val="005A0521"/>
  </w:style>
  <w:style w:type="character" w:customStyle="1" w:styleId="WW8Num14z6">
    <w:name w:val="WW8Num14z6"/>
    <w:rsid w:val="005A0521"/>
  </w:style>
  <w:style w:type="character" w:customStyle="1" w:styleId="WW8Num14z7">
    <w:name w:val="WW8Num14z7"/>
    <w:rsid w:val="005A0521"/>
  </w:style>
  <w:style w:type="character" w:customStyle="1" w:styleId="WW8Num14z8">
    <w:name w:val="WW8Num14z8"/>
    <w:rsid w:val="005A0521"/>
  </w:style>
  <w:style w:type="character" w:customStyle="1" w:styleId="WW8Num15z0">
    <w:name w:val="WW8Num15z0"/>
    <w:rsid w:val="005A0521"/>
    <w:rPr>
      <w:rFonts w:ascii="Symbol" w:hAnsi="Symbol" w:cs="Symbol" w:hint="default"/>
    </w:rPr>
  </w:style>
  <w:style w:type="character" w:customStyle="1" w:styleId="WW8Num15z1">
    <w:name w:val="WW8Num15z1"/>
    <w:rsid w:val="005A0521"/>
    <w:rPr>
      <w:rFonts w:ascii="Courier New" w:hAnsi="Courier New" w:cs="Courier New" w:hint="default"/>
    </w:rPr>
  </w:style>
  <w:style w:type="character" w:customStyle="1" w:styleId="WW8Num15z2">
    <w:name w:val="WW8Num15z2"/>
    <w:rsid w:val="005A0521"/>
    <w:rPr>
      <w:rFonts w:ascii="Wingdings" w:hAnsi="Wingdings" w:cs="Wingdings" w:hint="default"/>
    </w:rPr>
  </w:style>
  <w:style w:type="character" w:customStyle="1" w:styleId="WW8Num16z0">
    <w:name w:val="WW8Num16z0"/>
    <w:rsid w:val="005A0521"/>
    <w:rPr>
      <w:rFonts w:ascii="Wingdings" w:hAnsi="Wingdings" w:cs="Wingdings" w:hint="default"/>
    </w:rPr>
  </w:style>
  <w:style w:type="character" w:customStyle="1" w:styleId="WW8Num16z1">
    <w:name w:val="WW8Num16z1"/>
    <w:rsid w:val="005A0521"/>
    <w:rPr>
      <w:rFonts w:ascii="Symbol" w:hAnsi="Symbol" w:cs="Symbol" w:hint="default"/>
    </w:rPr>
  </w:style>
  <w:style w:type="character" w:customStyle="1" w:styleId="WW8Num17z0">
    <w:name w:val="WW8Num17z0"/>
    <w:rsid w:val="005A0521"/>
    <w:rPr>
      <w:rFonts w:hint="default"/>
    </w:rPr>
  </w:style>
  <w:style w:type="character" w:customStyle="1" w:styleId="WW8Num17z1">
    <w:name w:val="WW8Num17z1"/>
    <w:rsid w:val="005A0521"/>
  </w:style>
  <w:style w:type="character" w:customStyle="1" w:styleId="WW8Num17z2">
    <w:name w:val="WW8Num17z2"/>
    <w:rsid w:val="005A0521"/>
  </w:style>
  <w:style w:type="character" w:customStyle="1" w:styleId="WW8Num17z3">
    <w:name w:val="WW8Num17z3"/>
    <w:rsid w:val="005A0521"/>
  </w:style>
  <w:style w:type="character" w:customStyle="1" w:styleId="WW8Num17z4">
    <w:name w:val="WW8Num17z4"/>
    <w:rsid w:val="005A0521"/>
  </w:style>
  <w:style w:type="character" w:customStyle="1" w:styleId="WW8Num17z5">
    <w:name w:val="WW8Num17z5"/>
    <w:rsid w:val="005A0521"/>
  </w:style>
  <w:style w:type="character" w:customStyle="1" w:styleId="WW8Num17z6">
    <w:name w:val="WW8Num17z6"/>
    <w:rsid w:val="005A0521"/>
  </w:style>
  <w:style w:type="character" w:customStyle="1" w:styleId="WW8Num17z7">
    <w:name w:val="WW8Num17z7"/>
    <w:rsid w:val="005A0521"/>
  </w:style>
  <w:style w:type="character" w:customStyle="1" w:styleId="WW8Num17z8">
    <w:name w:val="WW8Num17z8"/>
    <w:rsid w:val="005A0521"/>
  </w:style>
  <w:style w:type="character" w:customStyle="1" w:styleId="WW8Num18z0">
    <w:name w:val="WW8Num18z0"/>
    <w:rsid w:val="005A0521"/>
    <w:rPr>
      <w:rFonts w:ascii="Symbol" w:hAnsi="Symbol" w:cs="Symbol" w:hint="default"/>
    </w:rPr>
  </w:style>
  <w:style w:type="character" w:customStyle="1" w:styleId="WW8Num18z1">
    <w:name w:val="WW8Num18z1"/>
    <w:rsid w:val="005A0521"/>
    <w:rPr>
      <w:rFonts w:ascii="Courier New" w:hAnsi="Courier New" w:cs="Courier New" w:hint="default"/>
    </w:rPr>
  </w:style>
  <w:style w:type="character" w:customStyle="1" w:styleId="WW8Num18z2">
    <w:name w:val="WW8Num18z2"/>
    <w:rsid w:val="005A0521"/>
    <w:rPr>
      <w:rFonts w:ascii="Wingdings" w:hAnsi="Wingdings" w:cs="Wingdings" w:hint="default"/>
    </w:rPr>
  </w:style>
  <w:style w:type="character" w:customStyle="1" w:styleId="WW8Num19z0">
    <w:name w:val="WW8Num19z0"/>
    <w:rsid w:val="005A0521"/>
    <w:rPr>
      <w:rFonts w:ascii="Symbol" w:hAnsi="Symbol" w:cs="Symbol" w:hint="default"/>
    </w:rPr>
  </w:style>
  <w:style w:type="character" w:customStyle="1" w:styleId="WW8Num19z1">
    <w:name w:val="WW8Num19z1"/>
    <w:rsid w:val="005A0521"/>
    <w:rPr>
      <w:rFonts w:ascii="Courier New" w:hAnsi="Courier New" w:cs="Courier New" w:hint="default"/>
    </w:rPr>
  </w:style>
  <w:style w:type="character" w:customStyle="1" w:styleId="WW8Num19z2">
    <w:name w:val="WW8Num19z2"/>
    <w:rsid w:val="005A0521"/>
    <w:rPr>
      <w:rFonts w:ascii="Wingdings" w:hAnsi="Wingdings" w:cs="Wingdings" w:hint="default"/>
    </w:rPr>
  </w:style>
  <w:style w:type="character" w:customStyle="1" w:styleId="WW8Num20z0">
    <w:name w:val="WW8Num20z0"/>
    <w:rsid w:val="005A0521"/>
    <w:rPr>
      <w:rFonts w:hint="default"/>
    </w:rPr>
  </w:style>
  <w:style w:type="character" w:customStyle="1" w:styleId="WW8Num20z1">
    <w:name w:val="WW8Num20z1"/>
    <w:rsid w:val="005A0521"/>
  </w:style>
  <w:style w:type="character" w:customStyle="1" w:styleId="WW8Num20z2">
    <w:name w:val="WW8Num20z2"/>
    <w:rsid w:val="005A0521"/>
  </w:style>
  <w:style w:type="character" w:customStyle="1" w:styleId="WW8Num20z3">
    <w:name w:val="WW8Num20z3"/>
    <w:rsid w:val="005A0521"/>
  </w:style>
  <w:style w:type="character" w:customStyle="1" w:styleId="WW8Num20z4">
    <w:name w:val="WW8Num20z4"/>
    <w:rsid w:val="005A0521"/>
  </w:style>
  <w:style w:type="character" w:customStyle="1" w:styleId="WW8Num20z5">
    <w:name w:val="WW8Num20z5"/>
    <w:rsid w:val="005A0521"/>
  </w:style>
  <w:style w:type="character" w:customStyle="1" w:styleId="WW8Num20z6">
    <w:name w:val="WW8Num20z6"/>
    <w:rsid w:val="005A0521"/>
  </w:style>
  <w:style w:type="character" w:customStyle="1" w:styleId="WW8Num20z7">
    <w:name w:val="WW8Num20z7"/>
    <w:rsid w:val="005A0521"/>
  </w:style>
  <w:style w:type="character" w:customStyle="1" w:styleId="WW8Num20z8">
    <w:name w:val="WW8Num20z8"/>
    <w:rsid w:val="005A0521"/>
  </w:style>
  <w:style w:type="character" w:customStyle="1" w:styleId="WW8Num21z0">
    <w:name w:val="WW8Num21z0"/>
    <w:rsid w:val="005A0521"/>
    <w:rPr>
      <w:rFonts w:hint="default"/>
    </w:rPr>
  </w:style>
  <w:style w:type="character" w:customStyle="1" w:styleId="WW8Num21z1">
    <w:name w:val="WW8Num21z1"/>
    <w:rsid w:val="005A0521"/>
  </w:style>
  <w:style w:type="character" w:customStyle="1" w:styleId="WW8Num21z2">
    <w:name w:val="WW8Num21z2"/>
    <w:rsid w:val="005A0521"/>
  </w:style>
  <w:style w:type="character" w:customStyle="1" w:styleId="WW8Num21z3">
    <w:name w:val="WW8Num21z3"/>
    <w:rsid w:val="005A0521"/>
  </w:style>
  <w:style w:type="character" w:customStyle="1" w:styleId="WW8Num21z4">
    <w:name w:val="WW8Num21z4"/>
    <w:rsid w:val="005A0521"/>
  </w:style>
  <w:style w:type="character" w:customStyle="1" w:styleId="WW8Num21z5">
    <w:name w:val="WW8Num21z5"/>
    <w:rsid w:val="005A0521"/>
  </w:style>
  <w:style w:type="character" w:customStyle="1" w:styleId="WW8Num21z6">
    <w:name w:val="WW8Num21z6"/>
    <w:rsid w:val="005A0521"/>
  </w:style>
  <w:style w:type="character" w:customStyle="1" w:styleId="WW8Num21z7">
    <w:name w:val="WW8Num21z7"/>
    <w:rsid w:val="005A0521"/>
  </w:style>
  <w:style w:type="character" w:customStyle="1" w:styleId="WW8Num21z8">
    <w:name w:val="WW8Num21z8"/>
    <w:rsid w:val="005A0521"/>
  </w:style>
  <w:style w:type="character" w:customStyle="1" w:styleId="WW8Num22z0">
    <w:name w:val="WW8Num22z0"/>
    <w:rsid w:val="005A0521"/>
    <w:rPr>
      <w:rFonts w:ascii="Wingdings" w:hAnsi="Wingdings" w:cs="Wingdings" w:hint="default"/>
    </w:rPr>
  </w:style>
  <w:style w:type="character" w:customStyle="1" w:styleId="WW8Num22z1">
    <w:name w:val="WW8Num22z1"/>
    <w:rsid w:val="005A0521"/>
    <w:rPr>
      <w:rFonts w:ascii="Courier New" w:hAnsi="Courier New" w:cs="Courier New" w:hint="default"/>
    </w:rPr>
  </w:style>
  <w:style w:type="character" w:customStyle="1" w:styleId="WW8Num22z3">
    <w:name w:val="WW8Num22z3"/>
    <w:rsid w:val="005A0521"/>
    <w:rPr>
      <w:rFonts w:ascii="Symbol" w:hAnsi="Symbol" w:cs="Symbol" w:hint="default"/>
    </w:rPr>
  </w:style>
  <w:style w:type="character" w:customStyle="1" w:styleId="WW8Num23z0">
    <w:name w:val="WW8Num23z0"/>
    <w:rsid w:val="005A0521"/>
    <w:rPr>
      <w:rFonts w:hint="default"/>
    </w:rPr>
  </w:style>
  <w:style w:type="character" w:customStyle="1" w:styleId="WW8Num23z1">
    <w:name w:val="WW8Num23z1"/>
    <w:rsid w:val="005A0521"/>
  </w:style>
  <w:style w:type="character" w:customStyle="1" w:styleId="WW8Num23z2">
    <w:name w:val="WW8Num23z2"/>
    <w:rsid w:val="005A0521"/>
  </w:style>
  <w:style w:type="character" w:customStyle="1" w:styleId="WW8Num23z3">
    <w:name w:val="WW8Num23z3"/>
    <w:rsid w:val="005A0521"/>
  </w:style>
  <w:style w:type="character" w:customStyle="1" w:styleId="WW8Num23z4">
    <w:name w:val="WW8Num23z4"/>
    <w:rsid w:val="005A0521"/>
  </w:style>
  <w:style w:type="character" w:customStyle="1" w:styleId="WW8Num23z5">
    <w:name w:val="WW8Num23z5"/>
    <w:rsid w:val="005A0521"/>
  </w:style>
  <w:style w:type="character" w:customStyle="1" w:styleId="WW8Num23z6">
    <w:name w:val="WW8Num23z6"/>
    <w:rsid w:val="005A0521"/>
  </w:style>
  <w:style w:type="character" w:customStyle="1" w:styleId="WW8Num23z7">
    <w:name w:val="WW8Num23z7"/>
    <w:rsid w:val="005A0521"/>
  </w:style>
  <w:style w:type="character" w:customStyle="1" w:styleId="WW8Num23z8">
    <w:name w:val="WW8Num23z8"/>
    <w:rsid w:val="005A0521"/>
  </w:style>
  <w:style w:type="character" w:customStyle="1" w:styleId="WW8Num24z0">
    <w:name w:val="WW8Num24z0"/>
    <w:rsid w:val="005A0521"/>
    <w:rPr>
      <w:rFonts w:ascii="Symbol" w:hAnsi="Symbol" w:cs="Symbol" w:hint="default"/>
    </w:rPr>
  </w:style>
  <w:style w:type="character" w:customStyle="1" w:styleId="WW8Num24z1">
    <w:name w:val="WW8Num24z1"/>
    <w:rsid w:val="005A0521"/>
    <w:rPr>
      <w:rFonts w:ascii="Courier New" w:hAnsi="Courier New" w:cs="Courier New" w:hint="default"/>
    </w:rPr>
  </w:style>
  <w:style w:type="character" w:customStyle="1" w:styleId="WW8Num24z2">
    <w:name w:val="WW8Num24z2"/>
    <w:rsid w:val="005A0521"/>
    <w:rPr>
      <w:rFonts w:ascii="Wingdings" w:hAnsi="Wingdings" w:cs="Wingdings" w:hint="default"/>
    </w:rPr>
  </w:style>
  <w:style w:type="character" w:customStyle="1" w:styleId="WW8Num25z0">
    <w:name w:val="WW8Num25z0"/>
    <w:rsid w:val="005A0521"/>
    <w:rPr>
      <w:rFonts w:hint="default"/>
    </w:rPr>
  </w:style>
  <w:style w:type="character" w:customStyle="1" w:styleId="WW8Num25z1">
    <w:name w:val="WW8Num25z1"/>
    <w:rsid w:val="005A0521"/>
  </w:style>
  <w:style w:type="character" w:customStyle="1" w:styleId="WW8Num25z2">
    <w:name w:val="WW8Num25z2"/>
    <w:rsid w:val="005A0521"/>
  </w:style>
  <w:style w:type="character" w:customStyle="1" w:styleId="WW8Num25z3">
    <w:name w:val="WW8Num25z3"/>
    <w:rsid w:val="005A0521"/>
  </w:style>
  <w:style w:type="character" w:customStyle="1" w:styleId="WW8Num25z4">
    <w:name w:val="WW8Num25z4"/>
    <w:rsid w:val="005A0521"/>
  </w:style>
  <w:style w:type="character" w:customStyle="1" w:styleId="WW8Num25z5">
    <w:name w:val="WW8Num25z5"/>
    <w:rsid w:val="005A0521"/>
  </w:style>
  <w:style w:type="character" w:customStyle="1" w:styleId="WW8Num25z6">
    <w:name w:val="WW8Num25z6"/>
    <w:rsid w:val="005A0521"/>
  </w:style>
  <w:style w:type="character" w:customStyle="1" w:styleId="WW8Num25z7">
    <w:name w:val="WW8Num25z7"/>
    <w:rsid w:val="005A0521"/>
  </w:style>
  <w:style w:type="character" w:customStyle="1" w:styleId="WW8Num25z8">
    <w:name w:val="WW8Num25z8"/>
    <w:rsid w:val="005A0521"/>
  </w:style>
  <w:style w:type="character" w:customStyle="1" w:styleId="WW8Num26z0">
    <w:name w:val="WW8Num26z0"/>
    <w:rsid w:val="005A0521"/>
    <w:rPr>
      <w:rFonts w:ascii="Symbol" w:hAnsi="Symbol" w:cs="Symbol" w:hint="default"/>
    </w:rPr>
  </w:style>
  <w:style w:type="character" w:customStyle="1" w:styleId="WW8Num26z1">
    <w:name w:val="WW8Num26z1"/>
    <w:rsid w:val="005A0521"/>
    <w:rPr>
      <w:rFonts w:ascii="Courier New" w:hAnsi="Courier New" w:cs="Courier New" w:hint="default"/>
    </w:rPr>
  </w:style>
  <w:style w:type="character" w:customStyle="1" w:styleId="WW8Num26z2">
    <w:name w:val="WW8Num26z2"/>
    <w:rsid w:val="005A0521"/>
    <w:rPr>
      <w:rFonts w:ascii="Wingdings" w:hAnsi="Wingdings" w:cs="Wingdings" w:hint="default"/>
    </w:rPr>
  </w:style>
  <w:style w:type="character" w:customStyle="1" w:styleId="WW8Num27z0">
    <w:name w:val="WW8Num27z0"/>
    <w:rsid w:val="005A0521"/>
    <w:rPr>
      <w:rFonts w:hint="default"/>
    </w:rPr>
  </w:style>
  <w:style w:type="character" w:customStyle="1" w:styleId="WW8Num27z1">
    <w:name w:val="WW8Num27z1"/>
    <w:rsid w:val="005A0521"/>
  </w:style>
  <w:style w:type="character" w:customStyle="1" w:styleId="WW8Num27z2">
    <w:name w:val="WW8Num27z2"/>
    <w:rsid w:val="005A0521"/>
  </w:style>
  <w:style w:type="character" w:customStyle="1" w:styleId="WW8Num27z3">
    <w:name w:val="WW8Num27z3"/>
    <w:rsid w:val="005A0521"/>
  </w:style>
  <w:style w:type="character" w:customStyle="1" w:styleId="WW8Num27z4">
    <w:name w:val="WW8Num27z4"/>
    <w:rsid w:val="005A0521"/>
  </w:style>
  <w:style w:type="character" w:customStyle="1" w:styleId="WW8Num27z5">
    <w:name w:val="WW8Num27z5"/>
    <w:rsid w:val="005A0521"/>
  </w:style>
  <w:style w:type="character" w:customStyle="1" w:styleId="WW8Num27z6">
    <w:name w:val="WW8Num27z6"/>
    <w:rsid w:val="005A0521"/>
  </w:style>
  <w:style w:type="character" w:customStyle="1" w:styleId="WW8Num27z7">
    <w:name w:val="WW8Num27z7"/>
    <w:rsid w:val="005A0521"/>
  </w:style>
  <w:style w:type="character" w:customStyle="1" w:styleId="WW8Num27z8">
    <w:name w:val="WW8Num27z8"/>
    <w:rsid w:val="005A0521"/>
  </w:style>
  <w:style w:type="character" w:customStyle="1" w:styleId="10">
    <w:name w:val="Основной шрифт абзаца1"/>
    <w:rsid w:val="005A0521"/>
  </w:style>
  <w:style w:type="character" w:styleId="a3">
    <w:name w:val="page number"/>
    <w:basedOn w:val="10"/>
    <w:rsid w:val="005A0521"/>
  </w:style>
  <w:style w:type="character" w:customStyle="1" w:styleId="StyleBold">
    <w:name w:val="Style Bold"/>
    <w:rsid w:val="005A0521"/>
    <w:rPr>
      <w:bCs/>
    </w:rPr>
  </w:style>
  <w:style w:type="character" w:customStyle="1" w:styleId="20">
    <w:name w:val="Заголовок 2 Знак"/>
    <w:rsid w:val="005A0521"/>
    <w:rPr>
      <w:rFonts w:ascii="Arial" w:hAnsi="Arial" w:cs="Arial"/>
      <w:b/>
      <w:bCs/>
      <w:i/>
      <w:iCs/>
      <w:sz w:val="28"/>
      <w:lang w:val="ru-RU" w:bidi="ar-SA"/>
    </w:rPr>
  </w:style>
  <w:style w:type="character" w:styleId="a4">
    <w:name w:val="Hyperlink"/>
    <w:rsid w:val="005A0521"/>
    <w:rPr>
      <w:color w:val="0000FF"/>
      <w:u w:val="single"/>
    </w:rPr>
  </w:style>
  <w:style w:type="character" w:customStyle="1" w:styleId="a5">
    <w:name w:val="Символ сноски"/>
    <w:rsid w:val="005A0521"/>
    <w:rPr>
      <w:vertAlign w:val="superscript"/>
    </w:rPr>
  </w:style>
  <w:style w:type="character" w:customStyle="1" w:styleId="11">
    <w:name w:val="Знак примечания1"/>
    <w:rsid w:val="005A0521"/>
    <w:rPr>
      <w:sz w:val="16"/>
      <w:szCs w:val="16"/>
    </w:rPr>
  </w:style>
  <w:style w:type="character" w:customStyle="1" w:styleId="12">
    <w:name w:val="Текст сноски Знак1"/>
    <w:basedOn w:val="10"/>
    <w:rsid w:val="005A0521"/>
  </w:style>
  <w:style w:type="character" w:customStyle="1" w:styleId="a6">
    <w:name w:val="Без интервала Знак"/>
    <w:rsid w:val="005A0521"/>
    <w:rPr>
      <w:rFonts w:ascii="Calibri" w:eastAsia="Calibri" w:hAnsi="Calibri" w:cs="Calibri"/>
      <w:sz w:val="22"/>
      <w:szCs w:val="22"/>
      <w:lang w:bidi="ar-SA"/>
    </w:rPr>
  </w:style>
  <w:style w:type="character" w:styleId="a7">
    <w:name w:val="Emphasis"/>
    <w:qFormat/>
    <w:rsid w:val="005A0521"/>
    <w:rPr>
      <w:i/>
    </w:rPr>
  </w:style>
  <w:style w:type="character" w:customStyle="1" w:styleId="13">
    <w:name w:val="Заголовок 1 Знак"/>
    <w:rsid w:val="005A0521"/>
    <w:rPr>
      <w:rFonts w:ascii="Arial" w:hAnsi="Arial" w:cs="Arial"/>
      <w:b/>
      <w:sz w:val="32"/>
      <w:lang w:val="ru-RU" w:bidi="ar-SA"/>
    </w:rPr>
  </w:style>
  <w:style w:type="character" w:customStyle="1" w:styleId="5">
    <w:name w:val="Знак Знак5"/>
    <w:rsid w:val="005A052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8">
    <w:name w:val="Основной текст Знак"/>
    <w:rsid w:val="005A0521"/>
    <w:rPr>
      <w:lang w:val="ru-RU" w:bidi="ar-SA"/>
    </w:rPr>
  </w:style>
  <w:style w:type="character" w:customStyle="1" w:styleId="CharacterStyle1">
    <w:name w:val="Character Style 1"/>
    <w:rsid w:val="005A0521"/>
    <w:rPr>
      <w:sz w:val="18"/>
      <w:szCs w:val="18"/>
    </w:rPr>
  </w:style>
  <w:style w:type="character" w:customStyle="1" w:styleId="14">
    <w:name w:val="Знак Знак1"/>
    <w:rsid w:val="005A052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9">
    <w:name w:val="Основной текст с отступом Знак"/>
    <w:rsid w:val="005A0521"/>
    <w:rPr>
      <w:sz w:val="28"/>
      <w:lang w:val="ru-RU" w:bidi="ar-SA"/>
    </w:rPr>
  </w:style>
  <w:style w:type="character" w:styleId="aa">
    <w:name w:val="Strong"/>
    <w:qFormat/>
    <w:rsid w:val="005A0521"/>
    <w:rPr>
      <w:b/>
      <w:bCs/>
    </w:rPr>
  </w:style>
  <w:style w:type="character" w:customStyle="1" w:styleId="FontStyle19">
    <w:name w:val="Font Style19"/>
    <w:rsid w:val="005A0521"/>
    <w:rPr>
      <w:rFonts w:ascii="Times New Roman" w:hAnsi="Times New Roman" w:cs="Times New Roman"/>
      <w:sz w:val="26"/>
      <w:szCs w:val="26"/>
    </w:rPr>
  </w:style>
  <w:style w:type="character" w:customStyle="1" w:styleId="15">
    <w:name w:val="Обычный1 Знак"/>
    <w:rsid w:val="005A0521"/>
    <w:rPr>
      <w:lang w:val="ru-RU" w:bidi="ar-SA"/>
    </w:rPr>
  </w:style>
  <w:style w:type="character" w:customStyle="1" w:styleId="ab">
    <w:name w:val="Нижний колонтитул Знак"/>
    <w:uiPriority w:val="99"/>
    <w:rsid w:val="005A0521"/>
    <w:rPr>
      <w:sz w:val="28"/>
      <w:lang w:val="ru-RU" w:bidi="ar-SA"/>
    </w:rPr>
  </w:style>
  <w:style w:type="character" w:customStyle="1" w:styleId="ac">
    <w:name w:val="Текст Знак"/>
    <w:rsid w:val="005A0521"/>
    <w:rPr>
      <w:rFonts w:ascii="Consolas" w:eastAsia="Calibri" w:hAnsi="Consolas" w:cs="Consolas"/>
      <w:sz w:val="21"/>
      <w:szCs w:val="21"/>
      <w:lang w:val="ru-RU" w:bidi="ar-SA"/>
    </w:rPr>
  </w:style>
  <w:style w:type="character" w:styleId="ad">
    <w:name w:val="FollowedHyperlink"/>
    <w:rsid w:val="005A0521"/>
    <w:rPr>
      <w:color w:val="800080"/>
      <w:u w:val="single"/>
    </w:rPr>
  </w:style>
  <w:style w:type="character" w:customStyle="1" w:styleId="ae">
    <w:name w:val="Символы концевой сноски"/>
    <w:rsid w:val="005A0521"/>
    <w:rPr>
      <w:vertAlign w:val="superscript"/>
    </w:rPr>
  </w:style>
  <w:style w:type="character" w:customStyle="1" w:styleId="30">
    <w:name w:val="Заголовок 3 Знак"/>
    <w:rsid w:val="005A0521"/>
    <w:rPr>
      <w:rFonts w:ascii="Arial" w:hAnsi="Arial" w:cs="Arial"/>
      <w:b/>
      <w:bCs/>
      <w:sz w:val="26"/>
      <w:szCs w:val="26"/>
    </w:rPr>
  </w:style>
  <w:style w:type="paragraph" w:customStyle="1" w:styleId="af">
    <w:name w:val="Заголовок"/>
    <w:basedOn w:val="a"/>
    <w:next w:val="af0"/>
    <w:rsid w:val="005A0521"/>
    <w:pPr>
      <w:ind w:firstLine="0"/>
      <w:jc w:val="center"/>
    </w:pPr>
    <w:rPr>
      <w:b/>
    </w:rPr>
  </w:style>
  <w:style w:type="paragraph" w:styleId="af0">
    <w:name w:val="Body Text"/>
    <w:basedOn w:val="a"/>
    <w:rsid w:val="005A0521"/>
    <w:pPr>
      <w:spacing w:after="120"/>
      <w:ind w:firstLine="0"/>
      <w:jc w:val="left"/>
    </w:pPr>
    <w:rPr>
      <w:sz w:val="20"/>
    </w:rPr>
  </w:style>
  <w:style w:type="paragraph" w:styleId="af1">
    <w:name w:val="List"/>
    <w:basedOn w:val="af0"/>
    <w:rsid w:val="005A0521"/>
    <w:rPr>
      <w:rFonts w:cs="Mangal"/>
    </w:rPr>
  </w:style>
  <w:style w:type="paragraph" w:styleId="af2">
    <w:name w:val="caption"/>
    <w:basedOn w:val="a"/>
    <w:qFormat/>
    <w:rsid w:val="005A0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5A0521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5A0521"/>
  </w:style>
  <w:style w:type="paragraph" w:customStyle="1" w:styleId="af3">
    <w:name w:val="Мой стиль Знак Знак"/>
    <w:basedOn w:val="a"/>
    <w:rsid w:val="005A0521"/>
    <w:pPr>
      <w:ind w:firstLine="567"/>
    </w:pPr>
    <w:rPr>
      <w:sz w:val="24"/>
    </w:rPr>
  </w:style>
  <w:style w:type="paragraph" w:styleId="af4">
    <w:name w:val="Body Text Indent"/>
    <w:basedOn w:val="a"/>
    <w:rsid w:val="005A0521"/>
    <w:pPr>
      <w:spacing w:after="120"/>
      <w:ind w:left="283"/>
    </w:pPr>
  </w:style>
  <w:style w:type="paragraph" w:styleId="af5">
    <w:name w:val="footer"/>
    <w:basedOn w:val="a"/>
    <w:uiPriority w:val="99"/>
    <w:rsid w:val="005A052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A0521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5A052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5A0521"/>
    <w:pPr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6">
    <w:name w:val="Текст письма"/>
    <w:basedOn w:val="a"/>
    <w:rsid w:val="005A0521"/>
    <w:pPr>
      <w:ind w:firstLine="567"/>
    </w:pPr>
  </w:style>
  <w:style w:type="paragraph" w:customStyle="1" w:styleId="ConsPlusNonformat">
    <w:name w:val="ConsPlusNonformat"/>
    <w:rsid w:val="005A052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">
    <w:name w:val="Основной текст с отступом 31"/>
    <w:basedOn w:val="a"/>
    <w:rsid w:val="005A0521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ConsPlusTitle">
    <w:name w:val="ConsPlusTitle"/>
    <w:rsid w:val="005A052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17">
    <w:name w:val="toc 1"/>
    <w:basedOn w:val="a"/>
    <w:next w:val="a"/>
    <w:rsid w:val="005A0521"/>
    <w:pPr>
      <w:tabs>
        <w:tab w:val="left" w:pos="540"/>
        <w:tab w:val="right" w:leader="dot" w:pos="9345"/>
      </w:tabs>
      <w:spacing w:before="120" w:after="120"/>
      <w:ind w:firstLine="0"/>
      <w:jc w:val="left"/>
    </w:pPr>
    <w:rPr>
      <w:b/>
      <w:bCs/>
      <w:caps/>
      <w:sz w:val="20"/>
    </w:rPr>
  </w:style>
  <w:style w:type="paragraph" w:styleId="22">
    <w:name w:val="toc 2"/>
    <w:basedOn w:val="a"/>
    <w:next w:val="a"/>
    <w:rsid w:val="005A0521"/>
    <w:pPr>
      <w:tabs>
        <w:tab w:val="left" w:pos="900"/>
        <w:tab w:val="right" w:leader="dot" w:pos="9345"/>
      </w:tabs>
      <w:ind w:left="280" w:firstLine="260"/>
      <w:jc w:val="left"/>
    </w:pPr>
    <w:rPr>
      <w:smallCaps/>
      <w:sz w:val="20"/>
    </w:rPr>
  </w:style>
  <w:style w:type="paragraph" w:styleId="32">
    <w:name w:val="toc 3"/>
    <w:basedOn w:val="a"/>
    <w:next w:val="a"/>
    <w:rsid w:val="005A0521"/>
    <w:pPr>
      <w:tabs>
        <w:tab w:val="right" w:leader="dot" w:pos="9345"/>
      </w:tabs>
      <w:ind w:firstLine="360"/>
      <w:jc w:val="left"/>
    </w:pPr>
    <w:rPr>
      <w:i/>
      <w:iCs/>
      <w:sz w:val="20"/>
    </w:rPr>
  </w:style>
  <w:style w:type="paragraph" w:styleId="4">
    <w:name w:val="toc 4"/>
    <w:basedOn w:val="a"/>
    <w:next w:val="a"/>
    <w:rsid w:val="005A0521"/>
    <w:pPr>
      <w:ind w:left="84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A0521"/>
    <w:pPr>
      <w:ind w:left="112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5A0521"/>
    <w:pPr>
      <w:ind w:left="14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5A0521"/>
    <w:pPr>
      <w:ind w:left="168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5A0521"/>
    <w:pPr>
      <w:ind w:left="196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A0521"/>
    <w:pPr>
      <w:ind w:left="2240"/>
      <w:jc w:val="left"/>
    </w:pPr>
    <w:rPr>
      <w:sz w:val="18"/>
      <w:szCs w:val="18"/>
    </w:rPr>
  </w:style>
  <w:style w:type="paragraph" w:styleId="af7">
    <w:name w:val="Balloon Text"/>
    <w:basedOn w:val="a"/>
    <w:rsid w:val="005A0521"/>
    <w:rPr>
      <w:rFonts w:ascii="Tahoma" w:hAnsi="Tahoma" w:cs="Tahoma"/>
      <w:sz w:val="16"/>
      <w:szCs w:val="16"/>
    </w:rPr>
  </w:style>
  <w:style w:type="paragraph" w:styleId="af8">
    <w:name w:val="footnote text"/>
    <w:basedOn w:val="a"/>
    <w:rsid w:val="005A0521"/>
    <w:pPr>
      <w:ind w:firstLine="0"/>
      <w:jc w:val="left"/>
    </w:pPr>
    <w:rPr>
      <w:sz w:val="20"/>
    </w:rPr>
  </w:style>
  <w:style w:type="paragraph" w:styleId="af9">
    <w:name w:val="header"/>
    <w:basedOn w:val="a"/>
    <w:rsid w:val="005A0521"/>
    <w:pPr>
      <w:tabs>
        <w:tab w:val="center" w:pos="4677"/>
        <w:tab w:val="right" w:pos="9355"/>
      </w:tabs>
      <w:ind w:firstLine="709"/>
    </w:pPr>
    <w:rPr>
      <w:sz w:val="24"/>
      <w:szCs w:val="24"/>
    </w:rPr>
  </w:style>
  <w:style w:type="paragraph" w:customStyle="1" w:styleId="afa">
    <w:name w:val="Знак Знак Знак"/>
    <w:basedOn w:val="a"/>
    <w:rsid w:val="005A0521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customStyle="1" w:styleId="220">
    <w:name w:val="Основной текст 22"/>
    <w:basedOn w:val="a"/>
    <w:rsid w:val="005A0521"/>
    <w:pPr>
      <w:spacing w:after="120" w:line="480" w:lineRule="auto"/>
      <w:ind w:firstLine="0"/>
      <w:jc w:val="left"/>
    </w:pPr>
    <w:rPr>
      <w:sz w:val="20"/>
    </w:rPr>
  </w:style>
  <w:style w:type="paragraph" w:customStyle="1" w:styleId="33">
    <w:name w:val="Стиль Заголовок 3 + малые прописные"/>
    <w:basedOn w:val="3"/>
    <w:rsid w:val="005A0521"/>
    <w:pPr>
      <w:keepNext w:val="0"/>
      <w:numPr>
        <w:ilvl w:val="0"/>
        <w:numId w:val="0"/>
      </w:numPr>
      <w:spacing w:before="0" w:after="0"/>
      <w:ind w:firstLine="72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8">
    <w:name w:val="Знак1 Знак Знак Знак"/>
    <w:basedOn w:val="a"/>
    <w:rsid w:val="005A0521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CharChar1">
    <w:name w:val="Char Char1 Знак Знак Знак"/>
    <w:basedOn w:val="a"/>
    <w:rsid w:val="005A0521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5A0521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 Знак Знак Знак1 Знак"/>
    <w:basedOn w:val="a"/>
    <w:rsid w:val="005A0521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fc">
    <w:name w:val="Знак Знак Знак"/>
    <w:basedOn w:val="a"/>
    <w:rsid w:val="005A0521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styleId="afd">
    <w:name w:val="Normal (Web)"/>
    <w:basedOn w:val="a"/>
    <w:rsid w:val="005A0521"/>
    <w:pPr>
      <w:spacing w:before="280" w:after="280"/>
      <w:ind w:firstLine="0"/>
      <w:jc w:val="left"/>
    </w:pPr>
    <w:rPr>
      <w:sz w:val="24"/>
      <w:szCs w:val="24"/>
    </w:rPr>
  </w:style>
  <w:style w:type="paragraph" w:styleId="afe">
    <w:name w:val="List Paragraph"/>
    <w:aliases w:val="Абзац списка основной,List Paragraph2,ПАРАГРАФ,Нумерация,список 1,Абзац списка3,Абзац списка2"/>
    <w:basedOn w:val="a"/>
    <w:link w:val="aff"/>
    <w:uiPriority w:val="34"/>
    <w:qFormat/>
    <w:rsid w:val="005A052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5A0521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1a">
    <w:name w:val="Схема документа1"/>
    <w:basedOn w:val="a"/>
    <w:rsid w:val="005A0521"/>
    <w:pPr>
      <w:shd w:val="clear" w:color="auto" w:fill="000080"/>
    </w:pPr>
    <w:rPr>
      <w:rFonts w:ascii="Tahoma" w:hAnsi="Tahoma" w:cs="Tahoma"/>
      <w:sz w:val="20"/>
    </w:rPr>
  </w:style>
  <w:style w:type="paragraph" w:customStyle="1" w:styleId="1b">
    <w:name w:val="Текст примечания1"/>
    <w:basedOn w:val="a"/>
    <w:rsid w:val="005A0521"/>
    <w:rPr>
      <w:sz w:val="20"/>
    </w:rPr>
  </w:style>
  <w:style w:type="paragraph" w:styleId="aff0">
    <w:name w:val="annotation subject"/>
    <w:basedOn w:val="1b"/>
    <w:next w:val="1b"/>
    <w:rsid w:val="005A0521"/>
    <w:rPr>
      <w:b/>
      <w:bCs/>
    </w:rPr>
  </w:style>
  <w:style w:type="paragraph" w:styleId="aff1">
    <w:name w:val="No Spacing"/>
    <w:uiPriority w:val="1"/>
    <w:qFormat/>
    <w:rsid w:val="005A05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c">
    <w:name w:val="Без интервала1"/>
    <w:rsid w:val="005A0521"/>
    <w:pPr>
      <w:suppressAutoHyphens/>
    </w:pPr>
    <w:rPr>
      <w:sz w:val="24"/>
      <w:szCs w:val="24"/>
      <w:lang w:eastAsia="zh-CN"/>
    </w:rPr>
  </w:style>
  <w:style w:type="paragraph" w:customStyle="1" w:styleId="Style2">
    <w:name w:val="Style 2"/>
    <w:rsid w:val="005A0521"/>
    <w:pPr>
      <w:widowControl w:val="0"/>
      <w:suppressAutoHyphens/>
      <w:autoSpaceDE w:val="0"/>
      <w:ind w:right="72" w:firstLine="504"/>
      <w:jc w:val="both"/>
    </w:pPr>
    <w:rPr>
      <w:sz w:val="18"/>
      <w:szCs w:val="18"/>
      <w:lang w:eastAsia="zh-CN"/>
    </w:rPr>
  </w:style>
  <w:style w:type="paragraph" w:customStyle="1" w:styleId="1d">
    <w:name w:val="Абзац списка1"/>
    <w:basedOn w:val="a"/>
    <w:rsid w:val="005A0521"/>
    <w:pPr>
      <w:widowControl w:val="0"/>
      <w:autoSpaceDE w:val="0"/>
      <w:ind w:left="720" w:firstLine="0"/>
      <w:contextualSpacing/>
      <w:jc w:val="center"/>
    </w:pPr>
    <w:rPr>
      <w:rFonts w:eastAsia="Calibri"/>
      <w:sz w:val="20"/>
    </w:rPr>
  </w:style>
  <w:style w:type="paragraph" w:customStyle="1" w:styleId="ConsNonformat">
    <w:name w:val="ConsNonformat"/>
    <w:rsid w:val="005A052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2">
    <w:name w:val="Обычный с отступом"/>
    <w:basedOn w:val="a"/>
    <w:rsid w:val="005A0521"/>
    <w:pPr>
      <w:ind w:firstLine="709"/>
    </w:pPr>
  </w:style>
  <w:style w:type="paragraph" w:customStyle="1" w:styleId="aff3">
    <w:name w:val="Основной текст ГД Знак Знак"/>
    <w:basedOn w:val="a"/>
    <w:rsid w:val="005A0521"/>
    <w:pPr>
      <w:ind w:firstLine="709"/>
    </w:pPr>
    <w:rPr>
      <w:rFonts w:eastAsia="Calibri"/>
      <w:szCs w:val="24"/>
    </w:rPr>
  </w:style>
  <w:style w:type="paragraph" w:customStyle="1" w:styleId="Normal1">
    <w:name w:val="Normal1"/>
    <w:rsid w:val="005A0521"/>
    <w:pPr>
      <w:suppressAutoHyphens/>
    </w:pPr>
    <w:rPr>
      <w:lang w:eastAsia="zh-CN"/>
    </w:rPr>
  </w:style>
  <w:style w:type="paragraph" w:customStyle="1" w:styleId="aff4">
    <w:name w:val="Котов"/>
    <w:basedOn w:val="21"/>
    <w:rsid w:val="005A0521"/>
    <w:pPr>
      <w:ind w:firstLine="902"/>
    </w:pPr>
    <w:rPr>
      <w:szCs w:val="24"/>
    </w:rPr>
  </w:style>
  <w:style w:type="paragraph" w:customStyle="1" w:styleId="210">
    <w:name w:val="Основной текст 21"/>
    <w:basedOn w:val="a"/>
    <w:rsid w:val="005A0521"/>
    <w:pPr>
      <w:ind w:firstLine="0"/>
      <w:jc w:val="center"/>
    </w:pPr>
    <w:rPr>
      <w:szCs w:val="24"/>
    </w:rPr>
  </w:style>
  <w:style w:type="paragraph" w:customStyle="1" w:styleId="maintext">
    <w:name w:val="maintext"/>
    <w:basedOn w:val="a"/>
    <w:rsid w:val="005A0521"/>
    <w:pPr>
      <w:spacing w:before="75" w:after="15"/>
      <w:ind w:firstLine="200"/>
    </w:pPr>
    <w:rPr>
      <w:rFonts w:ascii="Arial" w:hAnsi="Arial" w:cs="Arial"/>
      <w:color w:val="000033"/>
      <w:sz w:val="20"/>
    </w:rPr>
  </w:style>
  <w:style w:type="paragraph" w:customStyle="1" w:styleId="ConsPlusCell">
    <w:name w:val="ConsPlusCell"/>
    <w:rsid w:val="005A052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bodytextindent31">
    <w:name w:val="bodytextindent31"/>
    <w:basedOn w:val="a"/>
    <w:rsid w:val="005A0521"/>
    <w:pPr>
      <w:overflowPunct w:val="0"/>
      <w:autoSpaceDE w:val="0"/>
    </w:pPr>
    <w:rPr>
      <w:rFonts w:eastAsia="Arial Unicode MS"/>
      <w:szCs w:val="28"/>
    </w:rPr>
  </w:style>
  <w:style w:type="paragraph" w:customStyle="1" w:styleId="1e">
    <w:name w:val="Стиль1"/>
    <w:basedOn w:val="1"/>
    <w:rsid w:val="005A0521"/>
    <w:pPr>
      <w:numPr>
        <w:numId w:val="0"/>
      </w:numPr>
      <w:spacing w:before="240" w:after="60"/>
    </w:pPr>
    <w:rPr>
      <w:rFonts w:cs="Arial"/>
      <w:bCs/>
      <w:kern w:val="1"/>
      <w:szCs w:val="32"/>
    </w:rPr>
  </w:style>
  <w:style w:type="paragraph" w:customStyle="1" w:styleId="1f">
    <w:name w:val="Обычный1"/>
    <w:rsid w:val="005A0521"/>
    <w:pPr>
      <w:suppressAutoHyphens/>
    </w:pPr>
    <w:rPr>
      <w:lang w:eastAsia="zh-CN"/>
    </w:rPr>
  </w:style>
  <w:style w:type="paragraph" w:customStyle="1" w:styleId="aff5">
    <w:name w:val="Знак Знак Знак Знак"/>
    <w:basedOn w:val="a"/>
    <w:rsid w:val="005A0521"/>
    <w:pPr>
      <w:widowControl w:val="0"/>
      <w:spacing w:line="360" w:lineRule="atLeast"/>
      <w:ind w:firstLine="0"/>
    </w:pPr>
    <w:rPr>
      <w:rFonts w:ascii="Verdana" w:hAnsi="Verdana" w:cs="Verdana"/>
      <w:sz w:val="20"/>
      <w:lang w:val="en-US"/>
    </w:rPr>
  </w:style>
  <w:style w:type="paragraph" w:customStyle="1" w:styleId="1f0">
    <w:name w:val="Текст1"/>
    <w:basedOn w:val="a"/>
    <w:rsid w:val="005A0521"/>
    <w:pPr>
      <w:ind w:firstLine="0"/>
      <w:jc w:val="left"/>
    </w:pPr>
    <w:rPr>
      <w:rFonts w:ascii="Consolas" w:eastAsia="Calibri" w:hAnsi="Consolas" w:cs="Consolas"/>
      <w:sz w:val="21"/>
      <w:szCs w:val="21"/>
    </w:rPr>
  </w:style>
  <w:style w:type="paragraph" w:customStyle="1" w:styleId="aff6">
    <w:name w:val="ЭЭГ"/>
    <w:basedOn w:val="a"/>
    <w:rsid w:val="005A0521"/>
    <w:pPr>
      <w:spacing w:line="360" w:lineRule="auto"/>
    </w:pPr>
    <w:rPr>
      <w:sz w:val="24"/>
      <w:szCs w:val="24"/>
    </w:rPr>
  </w:style>
  <w:style w:type="paragraph" w:styleId="aff7">
    <w:name w:val="endnote text"/>
    <w:basedOn w:val="a"/>
    <w:rsid w:val="005A0521"/>
    <w:pPr>
      <w:ind w:firstLine="0"/>
    </w:pPr>
    <w:rPr>
      <w:sz w:val="20"/>
    </w:rPr>
  </w:style>
  <w:style w:type="paragraph" w:customStyle="1" w:styleId="aff8">
    <w:name w:val="Содержимое врезки"/>
    <w:basedOn w:val="a"/>
    <w:rsid w:val="005A0521"/>
  </w:style>
  <w:style w:type="paragraph" w:customStyle="1" w:styleId="rvps698610">
    <w:name w:val="rvps698610"/>
    <w:basedOn w:val="a"/>
    <w:rsid w:val="005A0521"/>
    <w:pPr>
      <w:spacing w:after="150"/>
      <w:ind w:right="300" w:firstLine="0"/>
      <w:jc w:val="left"/>
    </w:pPr>
    <w:rPr>
      <w:rFonts w:ascii="Arial" w:hAnsi="Arial" w:cs="Arial"/>
      <w:color w:val="000000"/>
      <w:sz w:val="18"/>
      <w:szCs w:val="18"/>
    </w:rPr>
  </w:style>
  <w:style w:type="character" w:customStyle="1" w:styleId="aff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e"/>
    <w:uiPriority w:val="34"/>
    <w:locked/>
    <w:rsid w:val="0010629E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EDC539DE3B1189512228C791A1618FCAC30438BF9D1BA0876E4D2840B2F4C3C595538A282GCn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B4186E4C940322E0ADB1A76AAF50C3E2375719D5C283B2C0D078677E17C5825D05C392D748B7266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подходах</vt:lpstr>
    </vt:vector>
  </TitlesOfParts>
  <Company>HP</Company>
  <LinksUpToDate>false</LinksUpToDate>
  <CharactersWithSpaces>22757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consultantplus://offline/ref=EE3B4186E4C940322E0ADB1A76AAF50C3E2375719D5C283B2C0D078677E17C5825D05C392D748B7266l9H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consultantplus://offline/ref=376EDC539DE3B1189512228C791A1618FCAC30438BF9D1BA0876E4D2840B2F4C3C595538A282GCn0H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подходах</dc:title>
  <dc:creator>yv</dc:creator>
  <cp:lastModifiedBy>User</cp:lastModifiedBy>
  <cp:revision>2</cp:revision>
  <cp:lastPrinted>2020-11-27T01:57:00Z</cp:lastPrinted>
  <dcterms:created xsi:type="dcterms:W3CDTF">2021-11-03T04:08:00Z</dcterms:created>
  <dcterms:modified xsi:type="dcterms:W3CDTF">2021-11-03T04:08:00Z</dcterms:modified>
</cp:coreProperties>
</file>