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"/>
        <w:gridCol w:w="1644"/>
        <w:gridCol w:w="1197"/>
        <w:gridCol w:w="823"/>
        <w:gridCol w:w="715"/>
        <w:gridCol w:w="633"/>
        <w:gridCol w:w="1086"/>
        <w:gridCol w:w="893"/>
        <w:gridCol w:w="893"/>
        <w:gridCol w:w="893"/>
        <w:gridCol w:w="34"/>
        <w:gridCol w:w="34"/>
        <w:gridCol w:w="34"/>
      </w:tblGrid>
      <w:tr w:rsidR="00651B6B" w:rsidRPr="00651B6B" w:rsidTr="00651B6B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651B6B" w:rsidRPr="00651B6B" w:rsidRDefault="00651B6B" w:rsidP="00F37E7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Приложение 4</w:t>
            </w: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1B6B" w:rsidRPr="00651B6B" w:rsidTr="00651B6B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</w:t>
            </w:r>
            <w:proofErr w:type="gramStart"/>
            <w:r w:rsidRPr="00651B6B">
              <w:rPr>
                <w:rFonts w:ascii="Arial" w:eastAsia="Times New Roman" w:hAnsi="Arial" w:cs="Arial"/>
                <w:sz w:val="24"/>
                <w:szCs w:val="24"/>
              </w:rPr>
              <w:t>Алексеевского</w:t>
            </w:r>
            <w:proofErr w:type="gramEnd"/>
            <w:r w:rsidRPr="00651B6B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</w:t>
            </w: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1B6B" w:rsidRPr="00651B6B" w:rsidTr="00651B6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от 28.12.2020 №6-25р </w:t>
            </w: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1B6B" w:rsidRPr="00651B6B" w:rsidTr="00221149">
        <w:trPr>
          <w:trHeight w:val="390"/>
          <w:tblCellSpacing w:w="0" w:type="dxa"/>
        </w:trPr>
        <w:tc>
          <w:tcPr>
            <w:tcW w:w="0" w:type="auto"/>
            <w:gridSpan w:val="7"/>
            <w:vMerge w:val="restart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местного бюджета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(тыс</w:t>
            </w:r>
            <w:proofErr w:type="gramStart"/>
            <w:r w:rsidRPr="00651B6B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651B6B">
              <w:rPr>
                <w:rFonts w:ascii="Arial" w:eastAsia="Times New Roman" w:hAnsi="Arial" w:cs="Arial"/>
                <w:sz w:val="24"/>
                <w:szCs w:val="24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1B6B" w:rsidRPr="00651B6B" w:rsidTr="00221149">
        <w:trPr>
          <w:trHeight w:val="240"/>
          <w:tblCellSpacing w:w="0" w:type="dxa"/>
        </w:trPr>
        <w:tc>
          <w:tcPr>
            <w:tcW w:w="0" w:type="auto"/>
            <w:gridSpan w:val="7"/>
            <w:vMerge/>
            <w:vAlign w:val="center"/>
            <w:hideMark/>
          </w:tcPr>
          <w:p w:rsidR="00651B6B" w:rsidRPr="00651B6B" w:rsidRDefault="00651B6B" w:rsidP="00651B6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1B6B" w:rsidRPr="00651B6B" w:rsidTr="00651B6B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Показатели бюджетной классификации по доходам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Утверждено</w:t>
            </w:r>
            <w:r w:rsidRPr="00651B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на 2020 год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Утверждено на 2021 год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Утверждено на 2022 год</w:t>
            </w: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1B6B" w:rsidRPr="00651B6B" w:rsidTr="00651B6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Наименование кода классификации доходов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код подгруппы, статьи, подстатьи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код элемента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код группы подвида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код аналитической группы подвида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1B6B" w:rsidRPr="00651B6B" w:rsidTr="00651B6B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1B6B" w:rsidRPr="00651B6B" w:rsidTr="00651B6B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8452,12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5656,30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5577,10</w:t>
            </w: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1B6B" w:rsidRPr="00651B6B" w:rsidTr="00651B6B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632,49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638,30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655,00</w:t>
            </w: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1B6B" w:rsidRPr="00651B6B" w:rsidTr="00651B6B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10100000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185,00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193,00</w:t>
            </w: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1B6B" w:rsidRPr="00651B6B" w:rsidTr="00651B6B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10102000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185,00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193,00</w:t>
            </w: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1B6B" w:rsidRPr="00651B6B" w:rsidTr="00651B6B">
        <w:trPr>
          <w:trHeight w:val="41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51B6B">
              <w:rPr>
                <w:rFonts w:ascii="Arial" w:eastAsia="Times New Roman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  <w:r w:rsidRPr="00651B6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10102010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185,00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193,00</w:t>
            </w: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1B6B" w:rsidRPr="00651B6B" w:rsidTr="00651B6B">
        <w:trPr>
          <w:trHeight w:val="9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ТОВАРЫ,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204,10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211,30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220,00</w:t>
            </w: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1B6B" w:rsidRPr="00651B6B" w:rsidTr="00651B6B">
        <w:trPr>
          <w:trHeight w:val="9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10302000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204,10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211,30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220,00</w:t>
            </w: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1B6B" w:rsidRPr="00651B6B" w:rsidTr="00651B6B">
        <w:trPr>
          <w:trHeight w:val="25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</w:t>
            </w:r>
            <w:proofErr w:type="spellStart"/>
            <w:r w:rsidRPr="00651B6B">
              <w:rPr>
                <w:rFonts w:ascii="Arial" w:eastAsia="Times New Roman" w:hAnsi="Arial" w:cs="Arial"/>
                <w:sz w:val="24"/>
                <w:szCs w:val="24"/>
              </w:rPr>
              <w:t>топливо</w:t>
            </w:r>
            <w:proofErr w:type="gramStart"/>
            <w:r w:rsidRPr="00651B6B">
              <w:rPr>
                <w:rFonts w:ascii="Arial" w:eastAsia="Times New Roman" w:hAnsi="Arial" w:cs="Arial"/>
                <w:sz w:val="24"/>
                <w:szCs w:val="24"/>
              </w:rPr>
              <w:t>,п</w:t>
            </w:r>
            <w:proofErr w:type="gramEnd"/>
            <w:r w:rsidRPr="00651B6B">
              <w:rPr>
                <w:rFonts w:ascii="Arial" w:eastAsia="Times New Roman" w:hAnsi="Arial" w:cs="Arial"/>
                <w:sz w:val="24"/>
                <w:szCs w:val="24"/>
              </w:rPr>
              <w:t>одлежащие</w:t>
            </w:r>
            <w:proofErr w:type="spellEnd"/>
            <w:r w:rsidRPr="00651B6B">
              <w:rPr>
                <w:rFonts w:ascii="Arial" w:eastAsia="Times New Roman" w:hAnsi="Arial" w:cs="Arial"/>
                <w:sz w:val="24"/>
                <w:szCs w:val="24"/>
              </w:rPr>
              <w:t xml:space="preserve"> распределению между бюджетами субъектов Российской Федерации и местными бюджетами с учетом установленных </w:t>
            </w:r>
            <w:proofErr w:type="spellStart"/>
            <w:r w:rsidRPr="00651B6B">
              <w:rPr>
                <w:rFonts w:ascii="Arial" w:eastAsia="Times New Roman" w:hAnsi="Arial" w:cs="Arial"/>
                <w:sz w:val="24"/>
                <w:szCs w:val="24"/>
              </w:rPr>
              <w:t>дифферецированных</w:t>
            </w:r>
            <w:proofErr w:type="spellEnd"/>
            <w:r w:rsidRPr="00651B6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51B6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10302230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93,50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97,40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101,30</w:t>
            </w: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1B6B" w:rsidRPr="00651B6B" w:rsidTr="00651B6B">
        <w:trPr>
          <w:trHeight w:val="34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</w:t>
            </w:r>
            <w:proofErr w:type="gramStart"/>
            <w:r w:rsidRPr="00651B6B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proofErr w:type="spellStart"/>
            <w:r w:rsidRPr="00651B6B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proofErr w:type="gramEnd"/>
            <w:r w:rsidRPr="00651B6B">
              <w:rPr>
                <w:rFonts w:ascii="Arial" w:eastAsia="Times New Roman" w:hAnsi="Arial" w:cs="Arial"/>
                <w:sz w:val="24"/>
                <w:szCs w:val="24"/>
              </w:rPr>
              <w:t>карбюраторных</w:t>
            </w:r>
            <w:proofErr w:type="spellEnd"/>
            <w:r w:rsidRPr="00651B6B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651B6B">
              <w:rPr>
                <w:rFonts w:ascii="Arial" w:eastAsia="Times New Roman" w:hAnsi="Arial" w:cs="Arial"/>
                <w:sz w:val="24"/>
                <w:szCs w:val="24"/>
              </w:rPr>
              <w:t>инжекторных</w:t>
            </w:r>
            <w:proofErr w:type="spellEnd"/>
            <w:r w:rsidRPr="00651B6B">
              <w:rPr>
                <w:rFonts w:ascii="Arial" w:eastAsia="Times New Roman" w:hAnsi="Arial" w:cs="Arial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proofErr w:type="spellStart"/>
            <w:r w:rsidRPr="00651B6B">
              <w:rPr>
                <w:rFonts w:ascii="Arial" w:eastAsia="Times New Roman" w:hAnsi="Arial" w:cs="Arial"/>
                <w:sz w:val="24"/>
                <w:szCs w:val="24"/>
              </w:rPr>
              <w:t>дифферецированных</w:t>
            </w:r>
            <w:proofErr w:type="spellEnd"/>
            <w:r w:rsidRPr="00651B6B">
              <w:rPr>
                <w:rFonts w:ascii="Arial" w:eastAsia="Times New Roman" w:hAnsi="Arial" w:cs="Arial"/>
                <w:sz w:val="24"/>
                <w:szCs w:val="24"/>
              </w:rPr>
              <w:t xml:space="preserve">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10302240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1B6B" w:rsidRPr="00651B6B" w:rsidTr="00651B6B">
        <w:trPr>
          <w:trHeight w:val="28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proofErr w:type="gramStart"/>
            <w:r w:rsidRPr="00651B6B">
              <w:rPr>
                <w:rFonts w:ascii="Arial" w:eastAsia="Times New Roman" w:hAnsi="Arial" w:cs="Arial"/>
                <w:sz w:val="24"/>
                <w:szCs w:val="24"/>
              </w:rPr>
              <w:t>бюджетами</w:t>
            </w:r>
            <w:proofErr w:type="gramEnd"/>
            <w:r w:rsidRPr="00651B6B">
              <w:rPr>
                <w:rFonts w:ascii="Arial" w:eastAsia="Times New Roman" w:hAnsi="Arial" w:cs="Arial"/>
                <w:sz w:val="24"/>
                <w:szCs w:val="24"/>
              </w:rPr>
              <w:t xml:space="preserve"> с учетом </w:t>
            </w:r>
            <w:r w:rsidRPr="00651B6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установленных </w:t>
            </w:r>
            <w:proofErr w:type="spellStart"/>
            <w:r w:rsidRPr="00651B6B">
              <w:rPr>
                <w:rFonts w:ascii="Arial" w:eastAsia="Times New Roman" w:hAnsi="Arial" w:cs="Arial"/>
                <w:sz w:val="24"/>
                <w:szCs w:val="24"/>
              </w:rPr>
              <w:t>дифферецированных</w:t>
            </w:r>
            <w:proofErr w:type="spellEnd"/>
            <w:r w:rsidRPr="00651B6B">
              <w:rPr>
                <w:rFonts w:ascii="Arial" w:eastAsia="Times New Roman" w:hAnsi="Arial" w:cs="Arial"/>
                <w:sz w:val="24"/>
                <w:szCs w:val="24"/>
              </w:rPr>
              <w:t xml:space="preserve">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10302250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122,20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126,90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1B6B" w:rsidRPr="00651B6B" w:rsidTr="00651B6B">
        <w:trPr>
          <w:trHeight w:val="26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proofErr w:type="gramStart"/>
            <w:r w:rsidRPr="00651B6B">
              <w:rPr>
                <w:rFonts w:ascii="Arial" w:eastAsia="Times New Roman" w:hAnsi="Arial" w:cs="Arial"/>
                <w:sz w:val="24"/>
                <w:szCs w:val="24"/>
              </w:rPr>
              <w:t>бюджетами</w:t>
            </w:r>
            <w:proofErr w:type="gramEnd"/>
            <w:r w:rsidRPr="00651B6B">
              <w:rPr>
                <w:rFonts w:ascii="Arial" w:eastAsia="Times New Roman" w:hAnsi="Arial" w:cs="Arial"/>
                <w:sz w:val="24"/>
                <w:szCs w:val="24"/>
              </w:rPr>
              <w:t xml:space="preserve"> с учетом установленных </w:t>
            </w:r>
            <w:proofErr w:type="spellStart"/>
            <w:r w:rsidRPr="00651B6B">
              <w:rPr>
                <w:rFonts w:ascii="Arial" w:eastAsia="Times New Roman" w:hAnsi="Arial" w:cs="Arial"/>
                <w:sz w:val="24"/>
                <w:szCs w:val="24"/>
              </w:rPr>
              <w:t>дифферецированных</w:t>
            </w:r>
            <w:proofErr w:type="spellEnd"/>
            <w:r w:rsidRPr="00651B6B">
              <w:rPr>
                <w:rFonts w:ascii="Arial" w:eastAsia="Times New Roman" w:hAnsi="Arial" w:cs="Arial"/>
                <w:sz w:val="24"/>
                <w:szCs w:val="24"/>
              </w:rPr>
              <w:t xml:space="preserve">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10302260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-12,10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-13,50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-12,90</w:t>
            </w: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1B6B" w:rsidRPr="00651B6B" w:rsidTr="00651B6B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10500000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12,39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1B6B" w:rsidRPr="00651B6B" w:rsidTr="00651B6B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10503000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12,39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1B6B" w:rsidRPr="00651B6B" w:rsidTr="00651B6B">
        <w:trPr>
          <w:trHeight w:val="19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51B6B">
              <w:rPr>
                <w:rFonts w:ascii="Arial" w:eastAsia="Times New Roman" w:hAnsi="Arial" w:cs="Arial"/>
                <w:sz w:val="24"/>
                <w:szCs w:val="24"/>
              </w:rPr>
              <w:t xml:space="preserve">Единый сельскохозяйственный налог (сумма платежа (перерасчеты, недоимка и задолженность по соответствующему </w:t>
            </w:r>
            <w:r w:rsidRPr="00651B6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10503010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12,39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1B6B" w:rsidRPr="00651B6B" w:rsidTr="00651B6B">
        <w:trPr>
          <w:trHeight w:val="3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10600000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206,00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212,00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217,00</w:t>
            </w: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1B6B" w:rsidRPr="00651B6B" w:rsidTr="00651B6B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10601000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48,00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52,00</w:t>
            </w: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1B6B" w:rsidRPr="00651B6B" w:rsidTr="00651B6B">
        <w:trPr>
          <w:trHeight w:val="15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10601030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48,00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52,00</w:t>
            </w: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1B6B" w:rsidRPr="00651B6B" w:rsidTr="00651B6B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10600000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158,00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162,00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165,00</w:t>
            </w: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1B6B" w:rsidRPr="00651B6B" w:rsidTr="00651B6B">
        <w:trPr>
          <w:trHeight w:val="3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10606043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158,00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162,00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165,00</w:t>
            </w: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1B6B" w:rsidRPr="00651B6B" w:rsidTr="00651B6B">
        <w:trPr>
          <w:trHeight w:val="25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51B6B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</w:t>
            </w:r>
            <w:r w:rsidRPr="00651B6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10606043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158,00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162,00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165,00</w:t>
            </w: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1B6B" w:rsidRPr="00651B6B" w:rsidTr="00651B6B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10800000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25,00</w:t>
            </w: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1B6B" w:rsidRPr="00651B6B" w:rsidTr="00651B6B">
        <w:trPr>
          <w:trHeight w:val="19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51B6B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10804000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25,00</w:t>
            </w: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1B6B" w:rsidRPr="00651B6B" w:rsidTr="00651B6B">
        <w:trPr>
          <w:trHeight w:val="28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10804020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25,00</w:t>
            </w: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1B6B" w:rsidRPr="00651B6B" w:rsidTr="00651B6B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20200000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7819,63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5018,00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4922,10</w:t>
            </w: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1B6B" w:rsidRPr="00651B6B" w:rsidTr="00651B6B">
        <w:trPr>
          <w:trHeight w:val="15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20200000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7819,63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5018,00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4922,10</w:t>
            </w: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1B6B" w:rsidRPr="00651B6B" w:rsidTr="00651B6B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20210000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2241,50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1793,20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1793,20</w:t>
            </w: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1B6B" w:rsidRPr="00651B6B" w:rsidTr="00651B6B">
        <w:trPr>
          <w:trHeight w:val="7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20210001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2241,50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1793,20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1793,20</w:t>
            </w: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1B6B" w:rsidRPr="00651B6B" w:rsidTr="00651B6B">
        <w:trPr>
          <w:trHeight w:val="9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20215001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2241,50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1793,20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1793,20</w:t>
            </w: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1B6B" w:rsidRPr="00651B6B" w:rsidTr="00651B6B">
        <w:trPr>
          <w:trHeight w:val="9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20220000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1428,21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1274,50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1274,50</w:t>
            </w: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1B6B" w:rsidRPr="00651B6B" w:rsidTr="00651B6B">
        <w:trPr>
          <w:trHeight w:val="12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на 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20229999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7412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51,2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71,70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71,70</w:t>
            </w: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1B6B" w:rsidRPr="00651B6B" w:rsidTr="00651B6B">
        <w:trPr>
          <w:trHeight w:val="18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651B6B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proofErr w:type="gramEnd"/>
            <w:r w:rsidRPr="00651B6B">
              <w:rPr>
                <w:rFonts w:ascii="Arial" w:eastAsia="Times New Roman" w:hAnsi="Arial" w:cs="Arial"/>
                <w:sz w:val="24"/>
                <w:szCs w:val="24"/>
              </w:rPr>
              <w:t>убсидия</w:t>
            </w:r>
            <w:proofErr w:type="spellEnd"/>
            <w:r w:rsidRPr="00651B6B">
              <w:rPr>
                <w:rFonts w:ascii="Arial" w:eastAsia="Times New Roman" w:hAnsi="Arial" w:cs="Arial"/>
                <w:sz w:val="24"/>
                <w:szCs w:val="24"/>
              </w:rPr>
              <w:t xml:space="preserve"> на реализацию мероприятий направленных на повышения безопасности дорожного движения за счет средств дорожного фонда Красноярского края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20229999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160,91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1B6B" w:rsidRPr="00651B6B" w:rsidTr="00651B6B">
        <w:trPr>
          <w:trHeight w:val="18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на осуществление расходов, направленных на реализацию мероприятий по поддержке местных инициатив территорий городских и сельских поселений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20229999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675,70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1B6B" w:rsidRPr="00651B6B" w:rsidTr="00651B6B">
        <w:trPr>
          <w:trHeight w:val="2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20229999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7508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276,00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1B6B" w:rsidRPr="00651B6B" w:rsidTr="00651B6B">
        <w:trPr>
          <w:trHeight w:val="19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20229999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7509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1101,00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1202,80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1202,80</w:t>
            </w: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1B6B" w:rsidRPr="00651B6B" w:rsidTr="00651B6B">
        <w:trPr>
          <w:trHeight w:val="7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20235000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111,40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95,90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1B6B" w:rsidRPr="00651B6B" w:rsidTr="00651B6B">
        <w:trPr>
          <w:trHeight w:val="16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20235118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111,40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95,90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1B6B" w:rsidRPr="00651B6B" w:rsidTr="00651B6B">
        <w:trPr>
          <w:trHeight w:val="12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20230024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3,70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3,40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3,40</w:t>
            </w: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1B6B" w:rsidRPr="00651B6B" w:rsidTr="00651B6B">
        <w:trPr>
          <w:trHeight w:val="12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20230024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3,70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3,40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3,40</w:t>
            </w: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1B6B" w:rsidRPr="00651B6B" w:rsidTr="00651B6B">
        <w:trPr>
          <w:trHeight w:val="22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651B6B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651B6B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органов судебной власти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20230024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7514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3,70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3,40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3,40</w:t>
            </w: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1B6B" w:rsidRPr="00651B6B" w:rsidTr="00651B6B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20240000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3198,21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1851,00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1851,00</w:t>
            </w: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1B6B" w:rsidRPr="00651B6B" w:rsidTr="00651B6B">
        <w:trPr>
          <w:trHeight w:val="10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20249999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3115,25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1851,00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1851,00</w:t>
            </w: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1B6B" w:rsidRPr="00651B6B" w:rsidTr="00651B6B">
        <w:trPr>
          <w:trHeight w:val="10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20249999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3115,25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1851,00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1851,00</w:t>
            </w: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1B6B" w:rsidRPr="00651B6B" w:rsidTr="00651B6B">
        <w:trPr>
          <w:trHeight w:val="10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 сельских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20405099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59,00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1B6B" w:rsidRPr="00651B6B" w:rsidTr="00651B6B">
        <w:trPr>
          <w:trHeight w:val="10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 сельских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2070503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23,96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1B6B" w:rsidRPr="00651B6B" w:rsidTr="00651B6B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8452,12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5656,30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B6B">
              <w:rPr>
                <w:rFonts w:ascii="Arial" w:eastAsia="Times New Roman" w:hAnsi="Arial" w:cs="Arial"/>
                <w:sz w:val="24"/>
                <w:szCs w:val="24"/>
              </w:rPr>
              <w:t>5577,10</w:t>
            </w: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1B6B" w:rsidRPr="00651B6B" w:rsidTr="00651B6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1B6B" w:rsidRPr="00651B6B" w:rsidRDefault="00651B6B" w:rsidP="00651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E34D5" w:rsidRDefault="001E34D5"/>
    <w:sectPr w:rsidR="001E34D5" w:rsidSect="0003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51B6B"/>
    <w:rsid w:val="000336B3"/>
    <w:rsid w:val="001E34D5"/>
    <w:rsid w:val="00651B6B"/>
    <w:rsid w:val="00F3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1097</Words>
  <Characters>6259</Characters>
  <Application>Microsoft Office Word</Application>
  <DocSecurity>0</DocSecurity>
  <Lines>52</Lines>
  <Paragraphs>14</Paragraphs>
  <ScaleCrop>false</ScaleCrop>
  <Company>Microsoft</Company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2021-02-18T01:44:00Z</dcterms:created>
  <dcterms:modified xsi:type="dcterms:W3CDTF">2021-02-18T01:56:00Z</dcterms:modified>
</cp:coreProperties>
</file>