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A" w:rsidRDefault="00114B13" w:rsidP="00DB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516A" w:rsidRDefault="00114B13" w:rsidP="00DB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ГКОЗ НП</w:t>
      </w:r>
    </w:p>
    <w:p w:rsidR="00000000" w:rsidRDefault="00114B13" w:rsidP="00DB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16A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16A" w:rsidRDefault="00DB516A" w:rsidP="00DB5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16A" w:rsidRDefault="00DB516A" w:rsidP="00DB5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Красноярского края от 30.08.2018 № 663-р в 2020 году КГБУ «Центр кадастровой оценки» проводит на территории Красноярского края  государственную кадастровую оценку земельных участков в составе земель населенных пунктов, учетных в Едином государственном реестре недвижимости по состоянию на 01.1.2020 (далее ГКОЗ НП).</w:t>
      </w:r>
    </w:p>
    <w:p w:rsidR="00DB516A" w:rsidRDefault="00DB516A" w:rsidP="00DB5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пунктов 14 статьи 14 ФЗ от 03.07.2016 № 237-ФЗ «О государственной кадастровой оценке» министерство экономики и регионального развития края сообщает, что с 29 июня 2020 в фонде данных государственной кадастровой оценке </w:t>
      </w:r>
      <w:r w:rsidRPr="0024704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470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rosreestr</w:t>
      </w:r>
      <w:proofErr w:type="spellEnd"/>
      <w:r w:rsidRPr="002470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4704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4E">
        <w:rPr>
          <w:rFonts w:ascii="Times New Roman" w:hAnsi="Times New Roman" w:cs="Times New Roman"/>
          <w:sz w:val="28"/>
          <w:szCs w:val="28"/>
        </w:rPr>
        <w:t xml:space="preserve">и на сайте краевого государственного бюджетного учреждения «Центр кадастровой оценки» </w:t>
      </w:r>
      <w:r w:rsidR="0024704E" w:rsidRPr="0024704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4704E"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24704E" w:rsidRPr="0024704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24704E"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cko</w:t>
      </w:r>
      <w:proofErr w:type="spellEnd"/>
      <w:r w:rsidR="0024704E" w:rsidRPr="0024704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24704E"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krsk</w:t>
      </w:r>
      <w:proofErr w:type="spellEnd"/>
      <w:r w:rsidR="0024704E" w:rsidRPr="002470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704E" w:rsidRPr="002470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4704E" w:rsidRPr="0024704E">
        <w:rPr>
          <w:rFonts w:ascii="Times New Roman" w:hAnsi="Times New Roman" w:cs="Times New Roman"/>
          <w:sz w:val="28"/>
          <w:szCs w:val="28"/>
          <w:u w:val="single"/>
        </w:rPr>
        <w:t>/)</w:t>
      </w:r>
      <w:r w:rsidR="0024704E" w:rsidRPr="0024704E">
        <w:rPr>
          <w:rFonts w:ascii="Times New Roman" w:hAnsi="Times New Roman" w:cs="Times New Roman"/>
          <w:sz w:val="28"/>
          <w:szCs w:val="28"/>
        </w:rPr>
        <w:t xml:space="preserve"> размещены промежуточные отчетные документы по </w:t>
      </w:r>
      <w:r w:rsidR="0024704E">
        <w:rPr>
          <w:rFonts w:ascii="Times New Roman" w:hAnsi="Times New Roman" w:cs="Times New Roman"/>
          <w:sz w:val="28"/>
          <w:szCs w:val="28"/>
        </w:rPr>
        <w:t>р</w:t>
      </w:r>
      <w:r w:rsidR="0024704E" w:rsidRPr="0024704E">
        <w:rPr>
          <w:rFonts w:ascii="Times New Roman" w:hAnsi="Times New Roman" w:cs="Times New Roman"/>
          <w:sz w:val="28"/>
          <w:szCs w:val="28"/>
        </w:rPr>
        <w:t>езультатам проведения ГКОЗ НП</w:t>
      </w:r>
      <w:r w:rsidR="0024704E">
        <w:rPr>
          <w:rFonts w:ascii="Times New Roman" w:hAnsi="Times New Roman" w:cs="Times New Roman"/>
          <w:sz w:val="28"/>
          <w:szCs w:val="28"/>
        </w:rPr>
        <w:t>.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</w:p>
    <w:p w:rsidR="006F711F" w:rsidRPr="00C55740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lastRenderedPageBreak/>
        <w:t>Приложение к письму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 xml:space="preserve">министерства экономики и регионального </w:t>
      </w:r>
    </w:p>
    <w:p w:rsidR="006F711F" w:rsidRPr="00C55740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развития Красноярского края</w:t>
      </w:r>
    </w:p>
    <w:p w:rsidR="006F711F" w:rsidRPr="00C55740" w:rsidRDefault="006F711F" w:rsidP="006F711F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от «___»</w:t>
      </w:r>
      <w:r>
        <w:rPr>
          <w:color w:val="000000"/>
        </w:rPr>
        <w:t xml:space="preserve"> </w:t>
      </w:r>
      <w:r w:rsidRPr="00C55740">
        <w:rPr>
          <w:color w:val="000000"/>
        </w:rPr>
        <w:t>________2020 № _____________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711F" w:rsidRPr="00D1697E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6F711F" w:rsidRPr="00D1697E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о размещении промежуточных отчетных документов по результатам </w:t>
      </w:r>
    </w:p>
    <w:p w:rsidR="006F711F" w:rsidRPr="00D1697E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проведения государственной кадастровой оценки земельных участков </w:t>
      </w:r>
    </w:p>
    <w:p w:rsidR="006F711F" w:rsidRPr="00D1697E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земель населенных пунктов на территории Красноярского края</w:t>
      </w:r>
    </w:p>
    <w:p w:rsidR="006F711F" w:rsidRPr="00B20FED" w:rsidRDefault="006F711F" w:rsidP="006F711F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сообщает, что с </w:t>
      </w:r>
      <w:r w:rsidRPr="0095711D">
        <w:rPr>
          <w:color w:val="0000FF"/>
          <w:sz w:val="28"/>
          <w:szCs w:val="28"/>
        </w:rPr>
        <w:t>29 июня 2020 года</w:t>
      </w:r>
      <w:r w:rsidRPr="00B20FED">
        <w:rPr>
          <w:color w:val="000000"/>
          <w:sz w:val="28"/>
          <w:szCs w:val="28"/>
        </w:rPr>
        <w:t xml:space="preserve"> в фонде данных государственной кадастровой оценки (</w:t>
      </w:r>
      <w:hyperlink r:id="rId4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5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 xml:space="preserve">) размещены промежуточные отчетные документы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 xml:space="preserve">по результатам проведения государственной кадастровой оценки земельных участков земель </w:t>
      </w:r>
      <w:r>
        <w:rPr>
          <w:color w:val="000000"/>
          <w:sz w:val="28"/>
          <w:szCs w:val="28"/>
        </w:rPr>
        <w:t>населенных пунктов</w:t>
      </w:r>
      <w:r w:rsidRPr="00B20FE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В срок </w:t>
      </w:r>
      <w:r w:rsidRPr="00F14C7D">
        <w:rPr>
          <w:color w:val="0000FF"/>
          <w:sz w:val="28"/>
          <w:szCs w:val="28"/>
        </w:rPr>
        <w:t>до</w:t>
      </w:r>
      <w:r w:rsidRPr="00F14C7D">
        <w:rPr>
          <w:color w:val="0000FF"/>
        </w:rPr>
        <w:t> 1</w:t>
      </w:r>
      <w:r w:rsidRPr="00F14C7D">
        <w:rPr>
          <w:color w:val="0000FF"/>
          <w:sz w:val="28"/>
          <w:szCs w:val="28"/>
        </w:rPr>
        <w:t>7 августа</w:t>
      </w:r>
      <w:r w:rsidRPr="00EA0DC1">
        <w:rPr>
          <w:color w:val="FF0000"/>
          <w:sz w:val="28"/>
          <w:szCs w:val="28"/>
        </w:rPr>
        <w:t xml:space="preserve"> </w:t>
      </w:r>
      <w:r w:rsidRPr="00B20FED">
        <w:rPr>
          <w:color w:val="0000FF"/>
          <w:sz w:val="28"/>
          <w:szCs w:val="28"/>
        </w:rPr>
        <w:t>2020 года</w:t>
      </w:r>
      <w:r>
        <w:rPr>
          <w:rStyle w:val="apple-converted-space"/>
          <w:color w:val="0000FF"/>
          <w:sz w:val="28"/>
          <w:szCs w:val="28"/>
        </w:rPr>
        <w:t xml:space="preserve"> </w:t>
      </w:r>
      <w:r w:rsidRPr="00007DD6">
        <w:rPr>
          <w:color w:val="000000"/>
          <w:sz w:val="28"/>
          <w:szCs w:val="28"/>
        </w:rPr>
        <w:t>краевым государственным бюджетным учреждением «Центр кадастровой оценки»</w:t>
      </w:r>
      <w:r w:rsidRPr="00007DD6">
        <w:rPr>
          <w:color w:val="000000"/>
        </w:rPr>
        <w:t xml:space="preserve"> </w:t>
      </w:r>
      <w:r w:rsidRPr="00B20FED">
        <w:rPr>
          <w:color w:val="000000"/>
          <w:sz w:val="28"/>
          <w:szCs w:val="28"/>
        </w:rPr>
        <w:t xml:space="preserve">осуществляется прием замечаний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промежуточным отчетным документам.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F711F" w:rsidRPr="00D1697E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Замечания к промежуточному отчету могут быть представлены любым заинтересованным лицом и 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промежуточных отчетных документов,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которым представляется замечание (по желанию);</w:t>
      </w:r>
    </w:p>
    <w:p w:rsidR="006F711F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6F711F" w:rsidRPr="00B20FED" w:rsidRDefault="006F711F" w:rsidP="006F711F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при определении кадастровой стоимости, а также декларация о характеристиках объекта недвижимости.</w:t>
      </w:r>
    </w:p>
    <w:p w:rsidR="006F711F" w:rsidRDefault="006F711F" w:rsidP="006F7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Днем представления замечания к промежуточным отчетным документам считается день его представления в бюджетное учреждение, день, указанный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</w:t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пользования, в том числе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F711F" w:rsidRDefault="006F711F" w:rsidP="006F711F">
      <w:pPr>
        <w:spacing w:after="0" w:line="240" w:lineRule="auto"/>
        <w:ind w:firstLine="851"/>
        <w:jc w:val="both"/>
        <w:rPr>
          <w:rFonts w:eastAsia="Times New Roman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</w:rPr>
        <w:t>оценке», не подлежат рассмотрению.</w:t>
      </w:r>
      <w:r w:rsidRPr="00EA0DC1">
        <w:rPr>
          <w:rFonts w:eastAsia="Times New Roman"/>
        </w:rPr>
        <w:t> </w:t>
      </w:r>
    </w:p>
    <w:p w:rsidR="006F711F" w:rsidRPr="00EA0DC1" w:rsidRDefault="006F711F" w:rsidP="006F7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>Замечания к промежуточным отчетным документам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6F711F" w:rsidRPr="00EA0DC1" w:rsidRDefault="006F711F" w:rsidP="006F711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приема*: 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09:00 до 18:00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пятница с 09:00 до 16:45</w:t>
      </w:r>
    </w:p>
    <w:p w:rsidR="006F711F" w:rsidRDefault="006F711F" w:rsidP="006F7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Прием обращений осуществляется в рабочие дни. В предпраздничные дни время приема сокращается на один час.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 целях профилактики и предупреждения новой </w:t>
      </w:r>
      <w:proofErr w:type="spellStart"/>
      <w:r w:rsidRPr="00EA0DC1">
        <w:rPr>
          <w:sz w:val="28"/>
          <w:szCs w:val="28"/>
        </w:rPr>
        <w:t>коронавирусной</w:t>
      </w:r>
      <w:proofErr w:type="spellEnd"/>
      <w:r w:rsidRPr="00EA0DC1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(2019-nCoV) КГБУ «ЦКО» рекомендует гражданам в случае необходимости подавать документы с помощью почтового ящика, установленного в фойе первого этажа, по адресу: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40.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Также обращение можно направить в электронном виде на адрес электронной </w:t>
      </w:r>
      <w:proofErr w:type="spellStart"/>
      <w:r w:rsidRPr="00EA0DC1">
        <w:rPr>
          <w:sz w:val="28"/>
          <w:szCs w:val="28"/>
        </w:rPr>
        <w:t>почты:</w:t>
      </w:r>
      <w:hyperlink r:id="rId6" w:history="1">
        <w:r w:rsidRPr="00EA0DC1">
          <w:rPr>
            <w:sz w:val="28"/>
            <w:szCs w:val="28"/>
          </w:rPr>
          <w:t>office@cko-krsk.ru</w:t>
        </w:r>
        <w:proofErr w:type="spellEnd"/>
      </w:hyperlink>
      <w:r>
        <w:rPr>
          <w:sz w:val="28"/>
          <w:szCs w:val="28"/>
        </w:rPr>
        <w:t>.</w:t>
      </w:r>
    </w:p>
    <w:p w:rsidR="006F711F" w:rsidRPr="00EA0DC1" w:rsidRDefault="006F711F" w:rsidP="006F71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деклараций необходимо обращаться </w:t>
      </w:r>
      <w:r w:rsidRPr="00EA0DC1">
        <w:rPr>
          <w:sz w:val="28"/>
          <w:szCs w:val="28"/>
        </w:rPr>
        <w:br/>
        <w:t>по телефон</w:t>
      </w:r>
      <w:r>
        <w:rPr>
          <w:sz w:val="28"/>
          <w:szCs w:val="28"/>
        </w:rPr>
        <w:t>ам</w:t>
      </w:r>
      <w:r w:rsidRPr="00EA0DC1"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>8 (391) 206-97-75, 8 (391) 206-97-79</w:t>
      </w:r>
      <w:r>
        <w:rPr>
          <w:sz w:val="28"/>
          <w:szCs w:val="28"/>
        </w:rPr>
        <w:t xml:space="preserve"> 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>.</w:t>
      </w:r>
    </w:p>
    <w:p w:rsidR="006F711F" w:rsidRDefault="006F711F" w:rsidP="006F711F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11F" w:rsidRPr="00EA0DC1" w:rsidRDefault="006F711F" w:rsidP="006F711F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</w:t>
      </w: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юридического сопровождения </w:t>
      </w: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Федюшкин</w:t>
      </w: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Default="006F711F" w:rsidP="006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F" w:rsidRPr="00A32024" w:rsidRDefault="006F711F" w:rsidP="006F7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Винниченко Ольга Николаевна</w:t>
      </w:r>
    </w:p>
    <w:p w:rsidR="006F711F" w:rsidRPr="00A32024" w:rsidRDefault="006F711F" w:rsidP="006F7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211 22 76</w:t>
      </w:r>
    </w:p>
    <w:p w:rsidR="0024704E" w:rsidRPr="0024704E" w:rsidRDefault="0024704E" w:rsidP="00DB5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704E" w:rsidRPr="0024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4B13"/>
    <w:rsid w:val="00114B13"/>
    <w:rsid w:val="0024704E"/>
    <w:rsid w:val="006F711F"/>
    <w:rsid w:val="00DB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7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11F"/>
  </w:style>
  <w:style w:type="paragraph" w:customStyle="1" w:styleId="ConsPlusNormal">
    <w:name w:val="ConsPlusNormal"/>
    <w:rsid w:val="006F7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ko-krsk.ru" TargetMode="External"/><Relationship Id="rId5" Type="http://schemas.openxmlformats.org/officeDocument/2006/relationships/hyperlink" Target="https://cko-krsk.ru/" TargetMode="Externa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2020-07-24T06:57:00Z</dcterms:created>
  <dcterms:modified xsi:type="dcterms:W3CDTF">2020-07-24T07:34:00Z</dcterms:modified>
</cp:coreProperties>
</file>