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0451B">
        <w:rPr>
          <w:rFonts w:ascii="Times New Roman" w:hAnsi="Times New Roman" w:cs="Times New Roman"/>
          <w:b/>
          <w:sz w:val="24"/>
          <w:szCs w:val="24"/>
        </w:rPr>
        <w:t>26</w:t>
      </w:r>
      <w:r w:rsidR="00F7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0451B">
        <w:rPr>
          <w:rFonts w:ascii="Times New Roman" w:hAnsi="Times New Roman" w:cs="Times New Roman"/>
          <w:b/>
          <w:sz w:val="24"/>
          <w:szCs w:val="24"/>
        </w:rPr>
        <w:t>05.12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0451B" w:rsidRDefault="00D0451B" w:rsidP="00D0451B">
      <w:pPr>
        <w:pStyle w:val="4"/>
        <w:jc w:val="left"/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 xml:space="preserve">ПОСТАНОВЛЕНИЕ    </w:t>
      </w:r>
    </w:p>
    <w:p w:rsidR="00D0451B" w:rsidRPr="00D0451B" w:rsidRDefault="00D0451B" w:rsidP="00D0451B">
      <w:pPr>
        <w:pStyle w:val="4"/>
        <w:ind w:firstLine="0"/>
        <w:jc w:val="left"/>
        <w:rPr>
          <w:rFonts w:eastAsiaTheme="minorEastAsia"/>
          <w:bCs/>
          <w:sz w:val="24"/>
          <w:szCs w:val="24"/>
        </w:rPr>
      </w:pPr>
      <w:r>
        <w:rPr>
          <w:sz w:val="28"/>
          <w:szCs w:val="28"/>
        </w:rPr>
        <w:t xml:space="preserve">                   </w:t>
      </w:r>
    </w:p>
    <w:p w:rsidR="00D0451B" w:rsidRPr="00D0451B" w:rsidRDefault="00D0451B" w:rsidP="00D045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05.12.2019                                    с. Алексеевка                                № 23-п</w:t>
      </w:r>
    </w:p>
    <w:p w:rsidR="00D0451B" w:rsidRPr="00D0451B" w:rsidRDefault="00D0451B" w:rsidP="00D0451B">
      <w:pPr>
        <w:pStyle w:val="affb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О внесении изменений и дополнений в Постановление от 11.02.2016 № 7-п «О комиссии по предупреждению и ликвидации чрезвычайных ситуаций и обеспечению пожарной безопасности муниципального образования Алексеевский сельсовет»</w:t>
      </w:r>
    </w:p>
    <w:p w:rsidR="00D0451B" w:rsidRPr="00D0451B" w:rsidRDefault="00D0451B" w:rsidP="00D0451B">
      <w:pPr>
        <w:pStyle w:val="affb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В 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муниципального образования Алексеевский сельсовет, ПОСТАНОВЛЯЮ:</w:t>
      </w:r>
    </w:p>
    <w:p w:rsidR="00D0451B" w:rsidRPr="00D0451B" w:rsidRDefault="00D0451B" w:rsidP="00D0451B">
      <w:pPr>
        <w:pStyle w:val="affb"/>
        <w:numPr>
          <w:ilvl w:val="0"/>
          <w:numId w:val="12"/>
        </w:numPr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Внести в Постановление Алексеевского сельсовета от 11.02.2016 № 7-п «О комиссии по предупреждению и ликвидации чрезвычайных ситуаций и обеспечению пожарной безопасности муниципального образования Алексеевский сельсовет», следующие изменения и дополнения:</w:t>
      </w:r>
    </w:p>
    <w:p w:rsidR="00D0451B" w:rsidRPr="00D0451B" w:rsidRDefault="00D0451B" w:rsidP="00D0451B">
      <w:pPr>
        <w:pStyle w:val="affb"/>
        <w:numPr>
          <w:ilvl w:val="1"/>
          <w:numId w:val="12"/>
        </w:num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Приложение № 1 изложить в новой редакции:  «СОСТАВ</w:t>
      </w:r>
    </w:p>
    <w:p w:rsidR="00D0451B" w:rsidRPr="00D0451B" w:rsidRDefault="00D0451B" w:rsidP="00D0451B">
      <w:pPr>
        <w:pStyle w:val="affb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муниципального образования Алексеевский сельсовет</w:t>
      </w:r>
    </w:p>
    <w:p w:rsidR="00D0451B" w:rsidRPr="00D0451B" w:rsidRDefault="00D0451B" w:rsidP="00D0451B">
      <w:pPr>
        <w:pStyle w:val="affb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Председатель  комиссии: Романченко Мария Васильевна – Глава администрации МО Алексеевский сельсовета.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Заместители председателя комиссии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Тамар Надежда Николаевна  – Зам. Главы администрации МО Алексеевский сельсовет.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Секретарь комиссии: Кузнецова Виктория Олеговна – специалист 1 категории  администрации МО Алексеевский сельсовет.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Члены комиссии: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Кайзер Нелля Ивановна - Зав. филиалом «МБУ Алексеевский СДК».    Менжуренко Анжелика Евгеньевна   – зав. отделением «Новопокровский СК»;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Локотьков Виталий Борисович – председатель СПК «Алексеевский» 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Павленко Олег Юрьевич - Главный инженер СПК «Алексеевский»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Бабич Алексей Анатольевич - управляющий отделением № 1 СПК «Алексеевский» 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Колихов Андрей Владимирович - управляющий отделением № 2 СПК «Алексеевский» 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Волощенко Ольга Викторовна - директор МБОУ Алексеевская СОШ № 9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(по согласованию).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Денисенко Ольга Ивановна – директор Новопокровской МКОУ НОШ № 33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(по согласованию)».»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3. Контроль за  исполнением  данного  постановления оставляю  за  собой.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 xml:space="preserve">          4.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5. Постановление вступает в силу со дня его официального опубликования (обнародования).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        Глава сельсовета                                              М.В. Романченко</w:t>
      </w:r>
    </w:p>
    <w:p w:rsidR="00D0451B" w:rsidRPr="00D0451B" w:rsidRDefault="00D0451B" w:rsidP="00D0451B">
      <w:pPr>
        <w:pStyle w:val="affb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Приложение № 1 </w:t>
      </w:r>
    </w:p>
    <w:p w:rsidR="00D0451B" w:rsidRPr="00D0451B" w:rsidRDefault="00D0451B" w:rsidP="00D0451B">
      <w:pPr>
        <w:pStyle w:val="affb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к постановлению администрации  </w:t>
      </w:r>
    </w:p>
    <w:p w:rsidR="00D0451B" w:rsidRPr="00D0451B" w:rsidRDefault="00D0451B" w:rsidP="00D0451B">
      <w:pPr>
        <w:pStyle w:val="affb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Алексеевского сельсовета № 23-п от 05.12.2019</w:t>
      </w:r>
    </w:p>
    <w:p w:rsidR="00D0451B" w:rsidRPr="00D0451B" w:rsidRDefault="00D0451B" w:rsidP="00D0451B">
      <w:pPr>
        <w:pStyle w:val="affb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(в редакции постановление от 11.02.2016 № 7-п)</w:t>
      </w:r>
    </w:p>
    <w:p w:rsidR="00D0451B" w:rsidRPr="00D0451B" w:rsidRDefault="00D0451B" w:rsidP="00D0451B">
      <w:pPr>
        <w:pStyle w:val="affb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СОСТАВ</w:t>
      </w:r>
    </w:p>
    <w:p w:rsidR="00D0451B" w:rsidRPr="00D0451B" w:rsidRDefault="00D0451B" w:rsidP="00D0451B">
      <w:pPr>
        <w:pStyle w:val="affb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муниципального образования Алексеевский сельсовет</w:t>
      </w:r>
    </w:p>
    <w:p w:rsidR="00D0451B" w:rsidRPr="00D0451B" w:rsidRDefault="00D0451B" w:rsidP="00D0451B">
      <w:pPr>
        <w:pStyle w:val="affb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Председатель  комиссии: Романченко Мария Васильевна – Глава администрации МО Алексеевский сельсовета.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Заместители председателя комиссии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Тамар Надежда Николаевна  – Зам. Главы администрации МО Алексеевский сельсовет.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Секретарь комиссии: Кузнецова Виктория Олеговна – специалист 1 категории  администрации МО Алексеевский сельсовет.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Члены комиссии: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Кайзер Нелля Ивановна - Зав. филиалом «МБУ Алексеевский СДК».    Менжуренко Анжелика Евгеньевна   – зав. отделением «Новопокровский СК»;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Локотьков Виталий Борисович – председатель СПК «Алексеевский» 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Павленко Олег Юрьевич - Главный инженер СПК «Алексеевский» 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Бабич Алексей Анатольевич - управляющий отделением № 1 СПК «Алексеевский» 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Колихов Андрей Владимирович - управляющий отделением № 2 СПК «Алексеевский» (по согласованию);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Волощенко Ольга Викторовна - директор МБОУ Алексеевская СОШ № 9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(по согласованию).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Денисенко Ольга Ивановна – директор Новопокровской МКОУ НОШ № 33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D0451B">
        <w:rPr>
          <w:rFonts w:ascii="Times New Roman" w:eastAsiaTheme="minorEastAsia" w:hAnsi="Times New Roman"/>
          <w:bCs/>
          <w:sz w:val="24"/>
          <w:szCs w:val="24"/>
          <w:lang w:eastAsia="ru-RU"/>
        </w:rPr>
        <w:t>(по согласованию).</w:t>
      </w: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affb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0451B" w:rsidRPr="00D0451B" w:rsidRDefault="00D0451B" w:rsidP="00D0451B">
      <w:pPr>
        <w:pStyle w:val="FR3"/>
        <w:keepNext/>
        <w:keepLines/>
        <w:widowControl/>
        <w:ind w:left="0" w:firstLine="709"/>
        <w:jc w:val="right"/>
        <w:rPr>
          <w:rFonts w:eastAsiaTheme="minorEastAsia"/>
          <w:bCs/>
          <w:sz w:val="24"/>
          <w:szCs w:val="24"/>
        </w:rPr>
      </w:pPr>
      <w:r w:rsidRPr="00D0451B">
        <w:rPr>
          <w:rFonts w:eastAsiaTheme="minorEastAsia"/>
          <w:bCs/>
          <w:sz w:val="24"/>
          <w:szCs w:val="24"/>
        </w:rPr>
        <w:t>Приложение № 2</w:t>
      </w:r>
    </w:p>
    <w:p w:rsidR="00D0451B" w:rsidRPr="00D0451B" w:rsidRDefault="00D0451B" w:rsidP="00D0451B">
      <w:pPr>
        <w:pStyle w:val="FR3"/>
        <w:keepNext/>
        <w:keepLines/>
        <w:widowControl/>
        <w:ind w:left="0" w:firstLine="709"/>
        <w:jc w:val="right"/>
        <w:rPr>
          <w:rFonts w:eastAsiaTheme="minorEastAsia"/>
          <w:bCs/>
          <w:sz w:val="24"/>
          <w:szCs w:val="24"/>
        </w:rPr>
      </w:pPr>
      <w:r w:rsidRPr="00D0451B">
        <w:rPr>
          <w:rFonts w:eastAsiaTheme="minorEastAsia"/>
          <w:bCs/>
          <w:sz w:val="24"/>
          <w:szCs w:val="24"/>
        </w:rPr>
        <w:t xml:space="preserve">к постановлению администрации  </w:t>
      </w:r>
    </w:p>
    <w:p w:rsidR="00D0451B" w:rsidRPr="00D0451B" w:rsidRDefault="00D0451B" w:rsidP="00D0451B">
      <w:pPr>
        <w:pStyle w:val="FR3"/>
        <w:keepNext/>
        <w:keepLines/>
        <w:widowControl/>
        <w:ind w:left="0" w:firstLine="709"/>
        <w:jc w:val="right"/>
        <w:rPr>
          <w:rFonts w:eastAsiaTheme="minorEastAsia"/>
          <w:bCs/>
          <w:sz w:val="24"/>
          <w:szCs w:val="24"/>
        </w:rPr>
      </w:pPr>
      <w:r w:rsidRPr="00D0451B">
        <w:rPr>
          <w:rFonts w:eastAsiaTheme="minorEastAsia"/>
          <w:bCs/>
          <w:sz w:val="24"/>
          <w:szCs w:val="24"/>
        </w:rPr>
        <w:t>Алексеевского сельсовета № 23-п от 05.12.2019</w:t>
      </w:r>
    </w:p>
    <w:p w:rsidR="00D0451B" w:rsidRPr="00D0451B" w:rsidRDefault="00D0451B" w:rsidP="00D0451B">
      <w:pPr>
        <w:pStyle w:val="FR3"/>
        <w:keepNext/>
        <w:keepLines/>
        <w:widowControl/>
        <w:ind w:left="0" w:firstLine="709"/>
        <w:jc w:val="right"/>
        <w:rPr>
          <w:rFonts w:eastAsiaTheme="minorEastAsia"/>
          <w:bCs/>
          <w:sz w:val="24"/>
          <w:szCs w:val="24"/>
        </w:rPr>
      </w:pPr>
      <w:r w:rsidRPr="00D0451B">
        <w:rPr>
          <w:rFonts w:eastAsiaTheme="minorEastAsia"/>
          <w:bCs/>
          <w:sz w:val="24"/>
          <w:szCs w:val="24"/>
        </w:rPr>
        <w:t>( в редакции от 11.02.2016 № 7-п)</w:t>
      </w:r>
    </w:p>
    <w:p w:rsidR="00D0451B" w:rsidRPr="00D0451B" w:rsidRDefault="00D0451B" w:rsidP="00D0451B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</w:p>
    <w:p w:rsidR="00D0451B" w:rsidRPr="00D0451B" w:rsidRDefault="00D0451B" w:rsidP="00D0451B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D0451B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ПОЛОЖЕНИЕ</w:t>
      </w:r>
    </w:p>
    <w:p w:rsidR="00D0451B" w:rsidRPr="00D0451B" w:rsidRDefault="00D0451B" w:rsidP="00D0451B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МО Алексеевский сельсовет</w:t>
      </w:r>
    </w:p>
    <w:p w:rsidR="00D0451B" w:rsidRPr="00D0451B" w:rsidRDefault="00D0451B" w:rsidP="00D045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1. Общие положения.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 xml:space="preserve">1.1 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</w:t>
      </w:r>
      <w:r w:rsidRPr="00D0451B">
        <w:rPr>
          <w:rFonts w:ascii="Times New Roman" w:hAnsi="Times New Roman" w:cs="Times New Roman"/>
          <w:bCs/>
          <w:sz w:val="24"/>
          <w:szCs w:val="24"/>
        </w:rPr>
        <w:lastRenderedPageBreak/>
        <w:t>чрезвычайных ситуаций на территории МО Алексеевский сельсовет (далее – ТП РСЧС) в выполнении меро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приятий по снижению риска, смягчению и ликвидации последствий чрезвы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чайных ситуаций и обеспечению пожарной безопасности.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1.2. Комиссия осуществляет свою деятельность под руководством Главы администрации МО Алексеевский сельсовет, руководствуясь настоящим Положением.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ганами исполнительной власти области и местного самоуправления, заинте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ресованными организациями и общественными объединениями.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1.4. Положение о Комиссии, ее составе и составе оперативной группы утверждаются постановлением Главы администрации МО Алексеевский сельсовет.</w:t>
      </w:r>
    </w:p>
    <w:p w:rsidR="00D0451B" w:rsidRPr="00D0451B" w:rsidRDefault="00D0451B" w:rsidP="00D045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2. Основные задачи и функции Комиссии.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2.1. Основными задачами Комиссии являются: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-разработка предложений по реализации единой государственной поли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тики в области предупреждения и ликвидации чрезвычайных ситуаций и обеспечения пожарной безопасности;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-координация деятельности органов управления и сил муниципального звена  ТП РСЧС;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2.2. Комиссия в соответствии с возложенными на нее задачами выпол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няет следующие функции: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-рассматривает в пределах своей компетенции вопросы в области преду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преждения и ликвидации чрезвычайных ситуаций и обеспечения пожарной безопасности и вносит в установленном порядке соответствующие предложе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ния Главе администрации МО Алексеевский сельсовет;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-разрабатывает предложения по совершенствованию правовых актов сельского поселения, иных нормативных документов в области предупреж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пасности;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-рассматривает прогнозы чрезвычайных ситуаций, организует прогнози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рование чрезвычайных ситуаций на территории сельского поселения, организует разра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-разрабатывает предложения по развитию и обеспечению функциониро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вания муниципального звена ТП РСЧС;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-организует работу по подготовке предложений и аналитических мате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риалов для Главы МО Алексеевский сельсовет по вопросам защиты населения и территории от чрезвычайных ситуаций и обеспечения пожарной безопасно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сти и безопасности людей  на вводных объектах.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3. Права Комиссии.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3.1.Комиссия в пределах своей компетенции имеет право: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-запрашивать у администрации сельского поселения, организаций и общественных объединений необходимые мате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риалы и информацию;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lastRenderedPageBreak/>
        <w:t>-привлекать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-привлекать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 xml:space="preserve">-создавать рабочие группы из числа членов Комиссии, 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  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 xml:space="preserve">                            4. Организация деятельности Комиссии.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4.1. Комиссию возглавляет Глава МО Алексеевский сельсовет который руководит деятельностью Комиссии и несет ответственность за выполнение возложенных на нее задач.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4.2. Работа Комиссии организуется по годовым планам.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 xml:space="preserve">Информация о внеочередном  заседании доводится до сведения ее членов секретарем Комиссии.                                                                                                             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4.3.</w:t>
      </w:r>
      <w:r w:rsidRPr="00D0451B">
        <w:rPr>
          <w:rFonts w:ascii="Times New Roman" w:hAnsi="Times New Roman" w:cs="Times New Roman"/>
          <w:bCs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Члены Комиссии обладают равными правами при обсуждении рассматри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ваемых на заседаниях вопросов, участвуют в работе Комиссии непосредст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венно без права замены, в случае отсутствия председателя Комиссии его замещает заместитель.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4.4. Решения Комиссии принимаются на ее заседаниях открытым голосовани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Решения Комиссии оформляются в виде протоколов, которые подписы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ваются председателем Комиссии или его заместителем.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Решения Комиссии доводятся до исполнителей выписками из протоколов заседаний Комиссии.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1B">
        <w:rPr>
          <w:rFonts w:ascii="Times New Roman" w:hAnsi="Times New Roman" w:cs="Times New Roman"/>
          <w:bCs/>
          <w:sz w:val="24"/>
          <w:szCs w:val="24"/>
        </w:rPr>
        <w:t>Решения Комиссии, принимаемые в соответствии с ее компетенцией, яв</w:t>
      </w:r>
      <w:r w:rsidRPr="00D0451B">
        <w:rPr>
          <w:rFonts w:ascii="Times New Roman" w:hAnsi="Times New Roman" w:cs="Times New Roman"/>
          <w:bCs/>
          <w:sz w:val="24"/>
          <w:szCs w:val="24"/>
        </w:rPr>
        <w:softHyphen/>
        <w:t>ляются обязательными для администрации МО Алексеевский сельсовет, организаций и предприятий.</w:t>
      </w:r>
    </w:p>
    <w:p w:rsidR="00D0451B" w:rsidRDefault="00D0451B" w:rsidP="00D0451B">
      <w:pPr>
        <w:pStyle w:val="4"/>
        <w:ind w:firstLine="0"/>
        <w:jc w:val="left"/>
        <w:rPr>
          <w:sz w:val="28"/>
          <w:szCs w:val="28"/>
        </w:rPr>
      </w:pPr>
    </w:p>
    <w:p w:rsidR="00D0451B" w:rsidRDefault="00D0451B" w:rsidP="00D0451B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451B" w:rsidRPr="00D0451B" w:rsidRDefault="00D0451B" w:rsidP="00D0451B">
      <w:pPr>
        <w:pStyle w:val="4"/>
        <w:jc w:val="left"/>
        <w:rPr>
          <w:sz w:val="24"/>
          <w:szCs w:val="24"/>
        </w:rPr>
      </w:pPr>
      <w:r w:rsidRPr="00D0451B">
        <w:rPr>
          <w:sz w:val="24"/>
          <w:szCs w:val="24"/>
        </w:rPr>
        <w:t xml:space="preserve">                   </w:t>
      </w:r>
    </w:p>
    <w:p w:rsidR="00D0451B" w:rsidRPr="00D0451B" w:rsidRDefault="00D0451B" w:rsidP="00D04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451B">
        <w:rPr>
          <w:rFonts w:ascii="Times New Roman" w:hAnsi="Times New Roman" w:cs="Times New Roman"/>
          <w:sz w:val="24"/>
          <w:szCs w:val="24"/>
        </w:rPr>
        <w:t>05.12.2019                                     с. Алексеевка                                    № 24-п</w:t>
      </w:r>
    </w:p>
    <w:p w:rsidR="00D0451B" w:rsidRPr="00D0451B" w:rsidRDefault="00D0451B" w:rsidP="00D045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451B">
        <w:rPr>
          <w:rFonts w:ascii="Times New Roman" w:hAnsi="Times New Roman" w:cs="Times New Roman"/>
          <w:b w:val="0"/>
          <w:sz w:val="24"/>
          <w:szCs w:val="24"/>
        </w:rPr>
        <w:t>О внесение изменений в Постановление от 22.03.2019 № 4-п ««Об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Федерации»»</w:t>
      </w:r>
    </w:p>
    <w:p w:rsidR="00D0451B" w:rsidRPr="00D0451B" w:rsidRDefault="00D0451B" w:rsidP="00D0451B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D0451B" w:rsidRPr="00D0451B" w:rsidRDefault="00D0451B" w:rsidP="00D0451B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D0451B">
        <w:rPr>
          <w:bCs/>
        </w:rPr>
        <w:t>В соответствии с Федеральным законом 06.10.2003 № 131 «Об общих принципах организации местного самоуправления в Российской Федерации», руководствуясь Уставом Алексеевского сельсовета Курагинского района, администрация Алексеевского сельсовета ПОСТАНОВЛЯЮ:</w:t>
      </w:r>
    </w:p>
    <w:p w:rsidR="00D0451B" w:rsidRPr="00D0451B" w:rsidRDefault="00D0451B" w:rsidP="00D045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451B">
        <w:rPr>
          <w:rFonts w:ascii="Times New Roman" w:hAnsi="Times New Roman" w:cs="Times New Roman"/>
          <w:b w:val="0"/>
          <w:sz w:val="24"/>
          <w:szCs w:val="24"/>
        </w:rPr>
        <w:t>1. Внести в Постановление администрации Алексеевского сельсовета от 22.03.2019 № 4-п «Об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 следующие изменения:</w:t>
      </w:r>
    </w:p>
    <w:p w:rsidR="00D0451B" w:rsidRPr="00D0451B" w:rsidRDefault="00D0451B" w:rsidP="00D0451B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0451B">
        <w:rPr>
          <w:bCs/>
          <w:sz w:val="24"/>
          <w:szCs w:val="24"/>
        </w:rPr>
        <w:t>1.1. в Порядке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Федерации»:</w:t>
      </w:r>
    </w:p>
    <w:p w:rsidR="00D0451B" w:rsidRPr="00D0451B" w:rsidRDefault="00D0451B" w:rsidP="00D0451B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0451B">
        <w:rPr>
          <w:bCs/>
          <w:sz w:val="24"/>
          <w:szCs w:val="24"/>
        </w:rPr>
        <w:lastRenderedPageBreak/>
        <w:t>1.2.1. пункт 2.4 изложить в следующей редакции:</w:t>
      </w:r>
    </w:p>
    <w:p w:rsidR="00D0451B" w:rsidRPr="00D0451B" w:rsidRDefault="00D0451B" w:rsidP="00D0451B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0451B">
        <w:rPr>
          <w:bCs/>
          <w:sz w:val="24"/>
          <w:szCs w:val="24"/>
        </w:rPr>
        <w:t xml:space="preserve"> «2.4. </w:t>
      </w:r>
      <w:bookmarkStart w:id="0" w:name="P0"/>
      <w:bookmarkEnd w:id="0"/>
      <w:r w:rsidRPr="00D0451B">
        <w:rPr>
          <w:bCs/>
          <w:sz w:val="24"/>
          <w:szCs w:val="24"/>
        </w:rPr>
        <w:t>Взыскания применяются представителем нанимателя (работодателем) на основании материалов, перечисленных в статье 27.1 Федерального закона от 02.03.2007 № 25-ФЗ «О муниципальной службе в Российской Федерации»,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совершения.».</w:t>
      </w:r>
    </w:p>
    <w:p w:rsidR="00D0451B" w:rsidRPr="00D0451B" w:rsidRDefault="00D0451B" w:rsidP="00D045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451B">
        <w:rPr>
          <w:rFonts w:ascii="Times New Roman" w:hAnsi="Times New Roman" w:cs="Times New Roman"/>
          <w:b w:val="0"/>
          <w:sz w:val="24"/>
          <w:szCs w:val="24"/>
        </w:rPr>
        <w:t>2.  Признать утратившим силу Постановление от 28.12.2017 №32-п «Об утверждении Порядка применения взысканий, предусмотренных ст.ст. 14.1 и 15 Федерального закона от 02.03.2007 № 25-ФЗ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противодействия коррупции».»;</w:t>
      </w:r>
    </w:p>
    <w:p w:rsidR="00D0451B" w:rsidRPr="00D0451B" w:rsidRDefault="00D0451B" w:rsidP="00D045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       3. Контроль за  исполнением  данного  Постановления оставляю  за  собой.</w:t>
      </w:r>
    </w:p>
    <w:p w:rsidR="00D0451B" w:rsidRPr="00D0451B" w:rsidRDefault="00D0451B" w:rsidP="00D045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       4.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D0451B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Pr="00D0451B">
        <w:rPr>
          <w:rFonts w:ascii="Times New Roman" w:hAnsi="Times New Roman" w:cs="Times New Roman"/>
          <w:sz w:val="24"/>
          <w:szCs w:val="24"/>
        </w:rPr>
        <w:t>.</w:t>
      </w:r>
      <w:r w:rsidRPr="00D0451B">
        <w:rPr>
          <w:rFonts w:ascii="Times New Roman" w:hAnsi="Times New Roman" w:cs="Times New Roman"/>
          <w:sz w:val="24"/>
          <w:szCs w:val="24"/>
          <w:lang w:val="en-US"/>
        </w:rPr>
        <w:t>bdu</w:t>
      </w:r>
      <w:r w:rsidRPr="00D0451B">
        <w:rPr>
          <w:rFonts w:ascii="Times New Roman" w:hAnsi="Times New Roman" w:cs="Times New Roman"/>
          <w:sz w:val="24"/>
          <w:szCs w:val="24"/>
        </w:rPr>
        <w:t>.</w:t>
      </w:r>
      <w:r w:rsidRPr="00D0451B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D0451B">
        <w:rPr>
          <w:rFonts w:ascii="Times New Roman" w:hAnsi="Times New Roman" w:cs="Times New Roman"/>
          <w:sz w:val="24"/>
          <w:szCs w:val="24"/>
        </w:rPr>
        <w:t>).</w:t>
      </w:r>
    </w:p>
    <w:p w:rsidR="00D0451B" w:rsidRPr="00D0451B" w:rsidRDefault="00D0451B" w:rsidP="00D045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       5. Постановление вступает в силу со дня его официального опубликования (обнародования).</w:t>
      </w:r>
    </w:p>
    <w:p w:rsidR="00D0451B" w:rsidRPr="00D0451B" w:rsidRDefault="00D0451B" w:rsidP="00D045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1B" w:rsidRPr="00D0451B" w:rsidRDefault="00D0451B" w:rsidP="00D0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451B">
        <w:rPr>
          <w:rFonts w:ascii="Times New Roman" w:hAnsi="Times New Roman" w:cs="Times New Roman"/>
          <w:sz w:val="24"/>
          <w:szCs w:val="24"/>
        </w:rPr>
        <w:t xml:space="preserve"> Глава сельсовета                                                                     М.В. Романченко </w:t>
      </w:r>
    </w:p>
    <w:p w:rsidR="00D0451B" w:rsidRDefault="00D0451B" w:rsidP="00D0451B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D0451B" w:rsidRDefault="00D0451B" w:rsidP="00D0451B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D0451B" w:rsidRPr="00D0451B" w:rsidRDefault="00D0451B" w:rsidP="00D0451B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D0451B" w:rsidRPr="00D0451B" w:rsidRDefault="00D0451B" w:rsidP="00D0451B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</w:p>
    <w:p w:rsidR="00D0451B" w:rsidRPr="00D0451B" w:rsidRDefault="00D0451B" w:rsidP="00D0451B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от 05.12.2019.2019 № 24-п (в редакции Постановление от 22.03.2019 № 4-п)</w:t>
      </w:r>
    </w:p>
    <w:p w:rsidR="00D0451B" w:rsidRPr="00D0451B" w:rsidRDefault="00D0451B" w:rsidP="00D0451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451B" w:rsidRPr="00D0451B" w:rsidRDefault="00D0451B" w:rsidP="00D0451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Порядка применения к муниципальным служащим взысканий, предусмотренных ст.ст. 14.1, 15.27 Федерального закона Российской Федерации от 02.03.2007 № 25-ФЗ «О муниципальной службе в Российской Федерации».</w:t>
      </w:r>
    </w:p>
    <w:p w:rsidR="00D0451B" w:rsidRPr="00D0451B" w:rsidRDefault="00D0451B" w:rsidP="00D045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51B" w:rsidRPr="00D0451B" w:rsidRDefault="00D0451B" w:rsidP="00D0451B">
      <w:pPr>
        <w:ind w:left="6096" w:hanging="6096"/>
        <w:jc w:val="center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0451B" w:rsidRPr="00D0451B" w:rsidRDefault="00D0451B" w:rsidP="00D0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1.1  За совершение дисциплинарного проступка – неисполнение или ненадлежащее исполнение муниципальным служащим по его вине возложенных на  него служебных обязанностей – представитель нанимателя ( работодатель) имеет право применить следующее дисциплинарное взыскания:</w:t>
      </w:r>
    </w:p>
    <w:p w:rsidR="00D0451B" w:rsidRPr="00D0451B" w:rsidRDefault="00D0451B" w:rsidP="00D0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1) замечание;</w:t>
      </w:r>
    </w:p>
    <w:p w:rsidR="00D0451B" w:rsidRPr="00D0451B" w:rsidRDefault="00D0451B" w:rsidP="00D0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2) выговор;</w:t>
      </w:r>
    </w:p>
    <w:p w:rsidR="00D0451B" w:rsidRPr="00D0451B" w:rsidRDefault="00D0451B" w:rsidP="00D0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 ( ст. 27 Федерального закона от 02 марта 2007 года № 25-ФЗ «О муниципальной службе в Российской Федерации»).</w:t>
      </w:r>
    </w:p>
    <w:p w:rsidR="00D0451B" w:rsidRPr="00D0451B" w:rsidRDefault="00D0451B" w:rsidP="00D04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1.2  Муниципальный служащий, допустивший дисциплинарный проступок, может быть временно ( но не более чем на один месяц), до решения вопроса о его дисциплинароной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0451B" w:rsidRPr="00D0451B" w:rsidRDefault="00D0451B" w:rsidP="00D0451B">
      <w:pPr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1.3  Порядок применения и снятия дисциплинарных взысканий определяется трудовым законодательством. </w:t>
      </w:r>
    </w:p>
    <w:p w:rsidR="00D0451B" w:rsidRPr="00D0451B" w:rsidRDefault="00D0451B" w:rsidP="00D0451B">
      <w:pPr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1.4  За несоблюдения муниципальным служащим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</w:t>
      </w:r>
      <w:r w:rsidRPr="00D0451B">
        <w:rPr>
          <w:rFonts w:ascii="Times New Roman" w:hAnsi="Times New Roman" w:cs="Times New Roman"/>
          <w:sz w:val="24"/>
          <w:szCs w:val="24"/>
        </w:rPr>
        <w:lastRenderedPageBreak/>
        <w:t>налагаются взыскания, предусмотренные статьей 27 Федерального закона от 02 марта 2007 года № 25-ФЗ «О муниципальной службе в Российской Федерации» (замечание, выговор, удовольствие с муниципальной службы по соответствующим основаниям).</w:t>
      </w:r>
    </w:p>
    <w:p w:rsidR="00D0451B" w:rsidRPr="00D0451B" w:rsidRDefault="00D0451B" w:rsidP="00D0451B">
      <w:pPr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1.5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 марта 2007 года № 25-ФЗ «О муниципальной службе в Российской Федерации».</w:t>
      </w:r>
    </w:p>
    <w:p w:rsidR="00D0451B" w:rsidRPr="00D0451B" w:rsidRDefault="00D0451B" w:rsidP="00D04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>2. Порядок применения дисциплинарного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2.1 Взыскания, предусмотренные статьями 14.1, 15 и 27 Федерального закона от 02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или  муниципальными нормативными правовыми актами, на основании: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 1) доклада о результатах проверки, проведенной подразделением кадровой службы соответствующего муниципального правового органа по профилактике коррупционных и иных правонарушений;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3) объяснений муниципального служащего;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4) иных материалов.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2.2. До применения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 2.3.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2.4 Взыскания применяются представителем нанимателя (работодателем) на основании материалов, перечисленных в статье 27.1 Федерального закона от 02.03.2007 № 25-ФЗ «О муниципальной службе в Российской Федерации»,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совершения.».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2.5 Копия акта о применении к муниципальному служащему взыскание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</w:t>
      </w:r>
      <w:r w:rsidRPr="00D0451B">
        <w:rPr>
          <w:rFonts w:ascii="Times New Roman" w:hAnsi="Times New Roman" w:cs="Times New Roman"/>
          <w:sz w:val="24"/>
          <w:szCs w:val="24"/>
        </w:rPr>
        <w:lastRenderedPageBreak/>
        <w:t>вручается муниципальному служащему под расписку в течение пяти дней со дня издания соответствующего акта.</w:t>
      </w:r>
    </w:p>
    <w:p w:rsidR="00D0451B" w:rsidRPr="00D0451B" w:rsidRDefault="00D0451B" w:rsidP="00D0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51B">
        <w:rPr>
          <w:rFonts w:ascii="Times New Roman" w:hAnsi="Times New Roman" w:cs="Times New Roman"/>
          <w:sz w:val="24"/>
          <w:szCs w:val="24"/>
        </w:rPr>
        <w:t xml:space="preserve">  2.6 Сведения о применении к муниципальному служащему взыскание в виде увольнения в связи с утратой доверия включается в орган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D0451B" w:rsidRPr="00E65EAF" w:rsidRDefault="00D0451B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D0451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D0451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05.12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2019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5446D7">
      <w:headerReference w:type="even" r:id="rId8"/>
      <w:headerReference w:type="default" r:id="rId9"/>
      <w:headerReference w:type="first" r:id="rId10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D3" w:rsidRDefault="00B42AD3" w:rsidP="00BC4F37">
      <w:pPr>
        <w:spacing w:after="0" w:line="240" w:lineRule="auto"/>
      </w:pPr>
      <w:r>
        <w:separator/>
      </w:r>
    </w:p>
  </w:endnote>
  <w:endnote w:type="continuationSeparator" w:id="1">
    <w:p w:rsidR="00B42AD3" w:rsidRDefault="00B42AD3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D3" w:rsidRDefault="00B42AD3" w:rsidP="00BC4F37">
      <w:pPr>
        <w:spacing w:after="0" w:line="240" w:lineRule="auto"/>
      </w:pPr>
      <w:r>
        <w:separator/>
      </w:r>
    </w:p>
  </w:footnote>
  <w:footnote w:type="continuationSeparator" w:id="1">
    <w:p w:rsidR="00B42AD3" w:rsidRDefault="00B42AD3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Default="0028041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8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89B">
      <w:rPr>
        <w:rStyle w:val="a7"/>
        <w:noProof/>
      </w:rPr>
      <w:t>1</w:t>
    </w:r>
    <w:r>
      <w:rPr>
        <w:rStyle w:val="a7"/>
      </w:rPr>
      <w:fldChar w:fldCharType="end"/>
    </w:r>
  </w:p>
  <w:p w:rsidR="0047189B" w:rsidRDefault="00471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Default="0047189B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9B" w:rsidRPr="003233D0" w:rsidRDefault="0047189B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9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53A08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189B"/>
    <w:rsid w:val="00472BB2"/>
    <w:rsid w:val="004B35BB"/>
    <w:rsid w:val="004D14CB"/>
    <w:rsid w:val="004F6997"/>
    <w:rsid w:val="005446D7"/>
    <w:rsid w:val="00545A5A"/>
    <w:rsid w:val="0055604D"/>
    <w:rsid w:val="00566D66"/>
    <w:rsid w:val="00581671"/>
    <w:rsid w:val="005B3C0D"/>
    <w:rsid w:val="005C159E"/>
    <w:rsid w:val="006210D7"/>
    <w:rsid w:val="00625C57"/>
    <w:rsid w:val="006265E5"/>
    <w:rsid w:val="006910D2"/>
    <w:rsid w:val="00694470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43E88"/>
    <w:rsid w:val="00760136"/>
    <w:rsid w:val="00765076"/>
    <w:rsid w:val="007748DE"/>
    <w:rsid w:val="007C122A"/>
    <w:rsid w:val="007C6CD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28A3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90CCB"/>
    <w:rsid w:val="00A932F3"/>
    <w:rsid w:val="00AA6BFD"/>
    <w:rsid w:val="00AD04B1"/>
    <w:rsid w:val="00AD54EF"/>
    <w:rsid w:val="00AE1751"/>
    <w:rsid w:val="00B078E6"/>
    <w:rsid w:val="00B238FA"/>
    <w:rsid w:val="00B23F11"/>
    <w:rsid w:val="00B42AD3"/>
    <w:rsid w:val="00B46065"/>
    <w:rsid w:val="00B560D5"/>
    <w:rsid w:val="00B56F1D"/>
    <w:rsid w:val="00B64759"/>
    <w:rsid w:val="00BA625C"/>
    <w:rsid w:val="00BC4F37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E021E"/>
    <w:rsid w:val="00CF495F"/>
    <w:rsid w:val="00D0451B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F05BC6"/>
    <w:rsid w:val="00F05C14"/>
    <w:rsid w:val="00F3510A"/>
    <w:rsid w:val="00F4181E"/>
    <w:rsid w:val="00F463ED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2019-10-18T02:58:00Z</cp:lastPrinted>
  <dcterms:created xsi:type="dcterms:W3CDTF">2019-12-05T02:21:00Z</dcterms:created>
  <dcterms:modified xsi:type="dcterms:W3CDTF">2019-12-05T02:21:00Z</dcterms:modified>
</cp:coreProperties>
</file>