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4F6997">
        <w:rPr>
          <w:rFonts w:ascii="Times New Roman" w:hAnsi="Times New Roman" w:cs="Times New Roman"/>
          <w:b/>
          <w:sz w:val="24"/>
          <w:szCs w:val="24"/>
        </w:rPr>
        <w:t>1</w:t>
      </w:r>
      <w:r w:rsidR="00406A00">
        <w:rPr>
          <w:rFonts w:ascii="Times New Roman" w:hAnsi="Times New Roman" w:cs="Times New Roman"/>
          <w:b/>
          <w:sz w:val="24"/>
          <w:szCs w:val="24"/>
        </w:rPr>
        <w:t>6</w:t>
      </w:r>
      <w:r w:rsidR="00064F69" w:rsidRPr="00FD7291">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406A00">
        <w:rPr>
          <w:rFonts w:ascii="Times New Roman" w:hAnsi="Times New Roman" w:cs="Times New Roman"/>
          <w:b/>
          <w:sz w:val="24"/>
          <w:szCs w:val="24"/>
        </w:rPr>
        <w:t>22.07.2019</w:t>
      </w:r>
      <w:r w:rsidR="000710DA" w:rsidRPr="00FD7291">
        <w:rPr>
          <w:rFonts w:ascii="Times New Roman" w:hAnsi="Times New Roman" w:cs="Times New Roman"/>
          <w:b/>
          <w:sz w:val="24"/>
          <w:szCs w:val="24"/>
        </w:rPr>
        <w:t xml:space="preserve"> года</w:t>
      </w:r>
    </w:p>
    <w:p w:rsidR="00E04B1B" w:rsidRDefault="000710DA" w:rsidP="00FD7291">
      <w:pPr>
        <w:jc w:val="center"/>
        <w:outlineLvl w:val="0"/>
        <w:rPr>
          <w:rFonts w:ascii="Times New Roman" w:hAnsi="Times New Roman" w:cs="Times New Roman"/>
          <w:b/>
          <w:sz w:val="24"/>
          <w:szCs w:val="24"/>
        </w:rPr>
      </w:pPr>
      <w:r w:rsidRPr="00FD7291">
        <w:rPr>
          <w:rFonts w:ascii="Times New Roman" w:hAnsi="Times New Roman" w:cs="Times New Roman"/>
          <w:b/>
          <w:sz w:val="24"/>
          <w:szCs w:val="24"/>
        </w:rPr>
        <w:t>ОФИЦИАЛЬНАЯ  ИНФОРМАЦИЯ</w:t>
      </w:r>
    </w:p>
    <w:p w:rsidR="00264B29" w:rsidRPr="00264B29" w:rsidRDefault="00264B29" w:rsidP="00264B29">
      <w:pPr>
        <w:pStyle w:val="4"/>
        <w:rPr>
          <w:b/>
          <w:sz w:val="20"/>
          <w:szCs w:val="20"/>
        </w:rPr>
      </w:pPr>
      <w:r w:rsidRPr="00264B29">
        <w:rPr>
          <w:sz w:val="20"/>
          <w:szCs w:val="20"/>
        </w:rPr>
        <w:t>РЕШЕНИЕ</w:t>
      </w:r>
    </w:p>
    <w:p w:rsidR="00264B29" w:rsidRPr="00264B29" w:rsidRDefault="00264B29" w:rsidP="00264B29">
      <w:pPr>
        <w:rPr>
          <w:rFonts w:ascii="Times New Roman" w:hAnsi="Times New Roman" w:cs="Times New Roman"/>
          <w:sz w:val="20"/>
          <w:szCs w:val="20"/>
        </w:rPr>
      </w:pPr>
    </w:p>
    <w:p w:rsidR="00264B29" w:rsidRPr="00264B29" w:rsidRDefault="00264B29" w:rsidP="00264B29">
      <w:pPr>
        <w:jc w:val="center"/>
        <w:rPr>
          <w:rFonts w:ascii="Times New Roman" w:hAnsi="Times New Roman" w:cs="Times New Roman"/>
          <w:sz w:val="20"/>
          <w:szCs w:val="20"/>
        </w:rPr>
      </w:pPr>
      <w:r w:rsidRPr="00264B29">
        <w:rPr>
          <w:rFonts w:ascii="Times New Roman" w:hAnsi="Times New Roman" w:cs="Times New Roman"/>
          <w:sz w:val="20"/>
          <w:szCs w:val="20"/>
        </w:rPr>
        <w:t xml:space="preserve">22.07.2019                                  с. Алексеевка                                       № 40-9р </w:t>
      </w:r>
    </w:p>
    <w:p w:rsidR="00264B29" w:rsidRPr="00264B29" w:rsidRDefault="00264B29" w:rsidP="00264B29">
      <w:pPr>
        <w:ind w:right="3997"/>
        <w:jc w:val="both"/>
        <w:rPr>
          <w:rFonts w:ascii="Times New Roman" w:hAnsi="Times New Roman" w:cs="Times New Roman"/>
          <w:sz w:val="20"/>
          <w:szCs w:val="20"/>
        </w:rPr>
      </w:pPr>
    </w:p>
    <w:p w:rsidR="00264B29" w:rsidRPr="00264B29" w:rsidRDefault="00264B29" w:rsidP="00264B29">
      <w:pPr>
        <w:ind w:right="3997"/>
        <w:jc w:val="both"/>
        <w:rPr>
          <w:rFonts w:ascii="Times New Roman" w:hAnsi="Times New Roman" w:cs="Times New Roman"/>
          <w:sz w:val="20"/>
          <w:szCs w:val="20"/>
        </w:rPr>
      </w:pPr>
      <w:r w:rsidRPr="00264B29">
        <w:rPr>
          <w:rFonts w:ascii="Times New Roman" w:hAnsi="Times New Roman" w:cs="Times New Roman"/>
          <w:sz w:val="20"/>
          <w:szCs w:val="20"/>
        </w:rPr>
        <w:t>О внесении изменений и дополнений в Решение от 28.12.2017г № 26-84р «Об утверждении Порядка увольнения (освобождения от должности) лиц, занимающих муниципальные должности в связи с утратой доверия»</w:t>
      </w:r>
    </w:p>
    <w:p w:rsidR="00264B29" w:rsidRPr="00264B29" w:rsidRDefault="00264B29" w:rsidP="00264B29">
      <w:pPr>
        <w:autoSpaceDE w:val="0"/>
        <w:autoSpaceDN w:val="0"/>
        <w:adjustRightInd w:val="0"/>
        <w:ind w:firstLine="709"/>
        <w:jc w:val="both"/>
        <w:rPr>
          <w:rFonts w:ascii="Times New Roman" w:hAnsi="Times New Roman" w:cs="Times New Roman"/>
          <w:sz w:val="20"/>
          <w:szCs w:val="20"/>
        </w:rPr>
      </w:pPr>
      <w:r w:rsidRPr="00264B29">
        <w:rPr>
          <w:rFonts w:ascii="Times New Roman" w:hAnsi="Times New Roman" w:cs="Times New Roman"/>
          <w:sz w:val="20"/>
          <w:szCs w:val="20"/>
        </w:rPr>
        <w:t>В соответствии со ст. 13.1 Федерального закона от 25.12.2008 № 273-ФЗ "О противодействии коррупции", руководствуясь Уставом муниципального образования Алексеевский сельсовет, Алексеевский сельский Совет депутатов, РЕШИЛ:</w:t>
      </w:r>
    </w:p>
    <w:p w:rsidR="00264B29" w:rsidRPr="00264B29" w:rsidRDefault="00264B29" w:rsidP="00264B29">
      <w:pPr>
        <w:widowControl w:val="0"/>
        <w:autoSpaceDE w:val="0"/>
        <w:autoSpaceDN w:val="0"/>
        <w:adjustRightInd w:val="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1. Внести в Решение Алексеевского сельского Совета депутатов от 28.12.2017г № 26-84р «Об утверждении порядка увольнения (освобождения от должности) лиц, занимающих муниципальные должности в связи с утратой доверия» следующие изменения: </w:t>
      </w:r>
    </w:p>
    <w:p w:rsidR="00264B29" w:rsidRPr="00264B29" w:rsidRDefault="00264B29" w:rsidP="00264B29">
      <w:pPr>
        <w:pStyle w:val="af1"/>
        <w:spacing w:before="0" w:beforeAutospacing="0" w:after="0" w:afterAutospacing="0"/>
        <w:ind w:firstLine="709"/>
        <w:jc w:val="both"/>
        <w:rPr>
          <w:sz w:val="20"/>
          <w:szCs w:val="20"/>
        </w:rPr>
      </w:pPr>
      <w:r w:rsidRPr="00264B29">
        <w:rPr>
          <w:sz w:val="20"/>
          <w:szCs w:val="20"/>
        </w:rPr>
        <w:t>1.1. пункт 7 Порядка увольнения (освобождения от должности) лиц, занимающих муниципальные должности в связи с утратой доверия дополнить подпунктом 5 следующего содержания:</w:t>
      </w:r>
    </w:p>
    <w:p w:rsidR="00264B29" w:rsidRPr="00264B29" w:rsidRDefault="00264B29" w:rsidP="00264B29">
      <w:pPr>
        <w:spacing w:after="0" w:line="240" w:lineRule="auto"/>
        <w:ind w:firstLine="540"/>
        <w:rPr>
          <w:rFonts w:ascii="Times New Roman" w:hAnsi="Times New Roman" w:cs="Times New Roman"/>
          <w:sz w:val="20"/>
          <w:szCs w:val="20"/>
        </w:rPr>
      </w:pPr>
      <w:r w:rsidRPr="00264B29">
        <w:rPr>
          <w:rFonts w:ascii="Times New Roman" w:hAnsi="Times New Roman" w:cs="Times New Roman"/>
          <w:sz w:val="20"/>
          <w:szCs w:val="20"/>
        </w:rPr>
        <w:t>« 5)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64B29" w:rsidRPr="00264B29" w:rsidRDefault="00264B29" w:rsidP="00264B29">
      <w:pPr>
        <w:autoSpaceDE w:val="0"/>
        <w:autoSpaceDN w:val="0"/>
        <w:adjustRightInd w:val="0"/>
        <w:spacing w:after="0" w:line="240" w:lineRule="auto"/>
        <w:ind w:firstLine="709"/>
        <w:jc w:val="both"/>
        <w:outlineLvl w:val="1"/>
        <w:rPr>
          <w:rFonts w:ascii="Times New Roman" w:hAnsi="Times New Roman" w:cs="Times New Roman"/>
          <w:sz w:val="20"/>
          <w:szCs w:val="20"/>
        </w:rPr>
      </w:pPr>
      <w:r w:rsidRPr="00264B29">
        <w:rPr>
          <w:rFonts w:ascii="Times New Roman" w:hAnsi="Times New Roman" w:cs="Times New Roman"/>
          <w:sz w:val="20"/>
          <w:szCs w:val="20"/>
        </w:rPr>
        <w:t>2. Контроль за исполнением настоящего Решения возложить на постоянную комиссию по социальной политике (Сметанина).</w:t>
      </w:r>
    </w:p>
    <w:p w:rsidR="00264B29" w:rsidRPr="00264B29" w:rsidRDefault="00264B29" w:rsidP="00264B29">
      <w:pPr>
        <w:spacing w:after="0" w:line="240" w:lineRule="auto"/>
        <w:jc w:val="both"/>
        <w:rPr>
          <w:rFonts w:ascii="Times New Roman" w:hAnsi="Times New Roman" w:cs="Times New Roman"/>
          <w:sz w:val="20"/>
          <w:szCs w:val="20"/>
        </w:rPr>
      </w:pPr>
      <w:r w:rsidRPr="00264B29">
        <w:rPr>
          <w:rFonts w:ascii="Times New Roman" w:hAnsi="Times New Roman" w:cs="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w:t>
      </w:r>
      <w:r w:rsidRPr="00264B29">
        <w:rPr>
          <w:rFonts w:ascii="Times New Roman" w:hAnsi="Times New Roman" w:cs="Times New Roman"/>
          <w:sz w:val="20"/>
          <w:szCs w:val="20"/>
          <w:lang w:val="en-US"/>
        </w:rPr>
        <w:t>Alekseevka</w:t>
      </w:r>
      <w:r w:rsidRPr="00264B29">
        <w:rPr>
          <w:rFonts w:ascii="Times New Roman" w:hAnsi="Times New Roman" w:cs="Times New Roman"/>
          <w:sz w:val="20"/>
          <w:szCs w:val="20"/>
        </w:rPr>
        <w:t>.</w:t>
      </w:r>
      <w:r w:rsidRPr="00264B29">
        <w:rPr>
          <w:rFonts w:ascii="Times New Roman" w:hAnsi="Times New Roman" w:cs="Times New Roman"/>
          <w:sz w:val="20"/>
          <w:szCs w:val="20"/>
          <w:lang w:val="en-US"/>
        </w:rPr>
        <w:t>bdu</w:t>
      </w:r>
      <w:r w:rsidRPr="00264B29">
        <w:rPr>
          <w:rFonts w:ascii="Times New Roman" w:hAnsi="Times New Roman" w:cs="Times New Roman"/>
          <w:sz w:val="20"/>
          <w:szCs w:val="20"/>
        </w:rPr>
        <w:t>.</w:t>
      </w:r>
      <w:r w:rsidRPr="00264B29">
        <w:rPr>
          <w:rFonts w:ascii="Times New Roman" w:hAnsi="Times New Roman" w:cs="Times New Roman"/>
          <w:sz w:val="20"/>
          <w:szCs w:val="20"/>
          <w:lang w:val="en-US"/>
        </w:rPr>
        <w:t>su</w:t>
      </w:r>
      <w:r w:rsidRPr="00264B29">
        <w:rPr>
          <w:rFonts w:ascii="Times New Roman" w:hAnsi="Times New Roman" w:cs="Times New Roman"/>
          <w:sz w:val="20"/>
          <w:szCs w:val="20"/>
        </w:rPr>
        <w:t xml:space="preserve">). </w:t>
      </w:r>
    </w:p>
    <w:p w:rsidR="00264B29" w:rsidRPr="00264B29" w:rsidRDefault="00264B29" w:rsidP="00264B29">
      <w:pPr>
        <w:spacing w:after="0" w:line="240" w:lineRule="auto"/>
        <w:jc w:val="both"/>
        <w:rPr>
          <w:rFonts w:ascii="Times New Roman" w:hAnsi="Times New Roman" w:cs="Times New Roman"/>
          <w:sz w:val="20"/>
          <w:szCs w:val="20"/>
        </w:rPr>
      </w:pPr>
      <w:r w:rsidRPr="00264B29">
        <w:rPr>
          <w:rFonts w:ascii="Times New Roman" w:hAnsi="Times New Roman" w:cs="Times New Roman"/>
          <w:sz w:val="20"/>
          <w:szCs w:val="20"/>
        </w:rPr>
        <w:t xml:space="preserve">          4. Настоящее Решение вступает в силу со дня, следующего за днем его официального опубликования (обнародования).</w:t>
      </w:r>
    </w:p>
    <w:p w:rsidR="00264B29" w:rsidRDefault="00264B29" w:rsidP="00264B29">
      <w:pPr>
        <w:spacing w:after="0"/>
        <w:rPr>
          <w:rFonts w:ascii="Times New Roman" w:hAnsi="Times New Roman" w:cs="Times New Roman"/>
          <w:sz w:val="20"/>
          <w:szCs w:val="20"/>
        </w:rPr>
      </w:pPr>
    </w:p>
    <w:p w:rsidR="00264B29" w:rsidRPr="00264B29" w:rsidRDefault="00264B29" w:rsidP="00264B29">
      <w:pPr>
        <w:spacing w:after="0"/>
        <w:rPr>
          <w:rFonts w:ascii="Times New Roman" w:hAnsi="Times New Roman" w:cs="Times New Roman"/>
          <w:sz w:val="20"/>
          <w:szCs w:val="20"/>
        </w:rPr>
      </w:pPr>
      <w:r w:rsidRPr="00264B29">
        <w:rPr>
          <w:rFonts w:ascii="Times New Roman" w:hAnsi="Times New Roman" w:cs="Times New Roman"/>
          <w:sz w:val="20"/>
          <w:szCs w:val="20"/>
        </w:rPr>
        <w:t xml:space="preserve">Председатель                                                                                Глав сельсовета                                                                                                   </w:t>
      </w:r>
    </w:p>
    <w:p w:rsidR="00264B29" w:rsidRPr="00264B29" w:rsidRDefault="00264B29" w:rsidP="00264B29">
      <w:pPr>
        <w:spacing w:after="0"/>
        <w:rPr>
          <w:rFonts w:ascii="Times New Roman" w:hAnsi="Times New Roman" w:cs="Times New Roman"/>
          <w:sz w:val="20"/>
          <w:szCs w:val="20"/>
        </w:rPr>
      </w:pPr>
      <w:r w:rsidRPr="00264B29">
        <w:rPr>
          <w:rFonts w:ascii="Times New Roman" w:hAnsi="Times New Roman" w:cs="Times New Roman"/>
          <w:sz w:val="20"/>
          <w:szCs w:val="20"/>
        </w:rPr>
        <w:t xml:space="preserve">Совета депутатов                                                                       М.В. Романченко    </w:t>
      </w:r>
    </w:p>
    <w:p w:rsidR="00264B29" w:rsidRPr="00264B29" w:rsidRDefault="00264B29" w:rsidP="00264B29">
      <w:pPr>
        <w:spacing w:after="0"/>
        <w:rPr>
          <w:rFonts w:ascii="Times New Roman" w:hAnsi="Times New Roman" w:cs="Times New Roman"/>
          <w:sz w:val="20"/>
          <w:szCs w:val="20"/>
        </w:rPr>
      </w:pPr>
      <w:r w:rsidRPr="00264B29">
        <w:rPr>
          <w:rFonts w:ascii="Times New Roman" w:hAnsi="Times New Roman" w:cs="Times New Roman"/>
          <w:sz w:val="20"/>
          <w:szCs w:val="20"/>
        </w:rPr>
        <w:t xml:space="preserve">                  А.С. Лазарев                                                             </w:t>
      </w:r>
    </w:p>
    <w:p w:rsidR="00264B29" w:rsidRPr="00264B29" w:rsidRDefault="00264B29" w:rsidP="00264B29">
      <w:pPr>
        <w:widowControl w:val="0"/>
        <w:autoSpaceDE w:val="0"/>
        <w:autoSpaceDN w:val="0"/>
        <w:adjustRightInd w:val="0"/>
        <w:spacing w:after="0"/>
        <w:jc w:val="center"/>
        <w:rPr>
          <w:rFonts w:ascii="Times New Roman" w:hAnsi="Times New Roman" w:cs="Times New Roman"/>
          <w:sz w:val="20"/>
          <w:szCs w:val="20"/>
        </w:rPr>
      </w:pPr>
    </w:p>
    <w:p w:rsidR="00264B29" w:rsidRPr="00264B29" w:rsidRDefault="00264B29" w:rsidP="00264B29">
      <w:pPr>
        <w:shd w:val="clear" w:color="auto" w:fill="FFFFFF"/>
        <w:spacing w:after="0"/>
        <w:ind w:left="5640"/>
        <w:jc w:val="right"/>
        <w:rPr>
          <w:rFonts w:ascii="Times New Roman" w:hAnsi="Times New Roman" w:cs="Times New Roman"/>
          <w:sz w:val="20"/>
          <w:szCs w:val="20"/>
        </w:rPr>
      </w:pPr>
      <w:r w:rsidRPr="00264B29">
        <w:rPr>
          <w:rFonts w:ascii="Times New Roman" w:hAnsi="Times New Roman" w:cs="Times New Roman"/>
          <w:sz w:val="20"/>
          <w:szCs w:val="20"/>
        </w:rPr>
        <w:t xml:space="preserve">Приложение к решению Алексеевского сельского Совета депутатов от  22.07.2019 № 40-9р  </w:t>
      </w:r>
    </w:p>
    <w:p w:rsidR="00264B29" w:rsidRPr="00264B29" w:rsidRDefault="00264B29" w:rsidP="00264B29">
      <w:pPr>
        <w:shd w:val="clear" w:color="auto" w:fill="FFFFFF"/>
        <w:spacing w:after="0"/>
        <w:ind w:left="5640"/>
        <w:jc w:val="right"/>
        <w:rPr>
          <w:rFonts w:ascii="Times New Roman" w:hAnsi="Times New Roman" w:cs="Times New Roman"/>
          <w:sz w:val="20"/>
          <w:szCs w:val="20"/>
        </w:rPr>
      </w:pPr>
      <w:r w:rsidRPr="00264B29">
        <w:rPr>
          <w:rFonts w:ascii="Times New Roman" w:hAnsi="Times New Roman" w:cs="Times New Roman"/>
          <w:sz w:val="20"/>
          <w:szCs w:val="20"/>
        </w:rPr>
        <w:t xml:space="preserve">(в редакции Решение от 28.12.2017 № 26-84р) </w:t>
      </w:r>
    </w:p>
    <w:p w:rsidR="00264B29" w:rsidRPr="00264B29" w:rsidRDefault="00264B29" w:rsidP="00264B29">
      <w:pPr>
        <w:widowControl w:val="0"/>
        <w:autoSpaceDE w:val="0"/>
        <w:autoSpaceDN w:val="0"/>
        <w:adjustRightInd w:val="0"/>
        <w:spacing w:after="0"/>
        <w:jc w:val="right"/>
        <w:rPr>
          <w:rFonts w:ascii="Times New Roman" w:hAnsi="Times New Roman" w:cs="Times New Roman"/>
          <w:sz w:val="20"/>
          <w:szCs w:val="20"/>
        </w:rPr>
      </w:pPr>
    </w:p>
    <w:bookmarkStart w:id="0" w:name="Par31"/>
    <w:bookmarkEnd w:id="0"/>
    <w:p w:rsidR="00264B29" w:rsidRPr="00264B29" w:rsidRDefault="00857F99" w:rsidP="00264B29">
      <w:pPr>
        <w:pStyle w:val="af1"/>
        <w:spacing w:before="0" w:beforeAutospacing="0" w:after="0" w:afterAutospacing="0"/>
        <w:ind w:firstLine="709"/>
        <w:jc w:val="center"/>
        <w:rPr>
          <w:sz w:val="20"/>
          <w:szCs w:val="20"/>
        </w:rPr>
      </w:pPr>
      <w:r w:rsidRPr="00264B29">
        <w:rPr>
          <w:sz w:val="20"/>
          <w:szCs w:val="20"/>
        </w:rPr>
        <w:fldChar w:fldCharType="begin"/>
      </w:r>
      <w:r w:rsidR="00264B29" w:rsidRPr="00264B29">
        <w:rPr>
          <w:sz w:val="20"/>
          <w:szCs w:val="20"/>
        </w:rPr>
        <w:instrText xml:space="preserve"> HYPERLINK "file:///C:\\Documents%20and%20Settings\\Administrator\\Рабочий%20стол\\Кадач\\Модельные%20акты\\ПРОЕКТ%20конкурс.doc" \l "Par31#Par31" </w:instrText>
      </w:r>
      <w:r w:rsidRPr="00264B29">
        <w:rPr>
          <w:sz w:val="20"/>
          <w:szCs w:val="20"/>
        </w:rPr>
        <w:fldChar w:fldCharType="separate"/>
      </w:r>
      <w:r w:rsidR="00264B29" w:rsidRPr="00264B29">
        <w:rPr>
          <w:rStyle w:val="af9"/>
          <w:sz w:val="20"/>
          <w:szCs w:val="20"/>
        </w:rPr>
        <w:t>Порядок</w:t>
      </w:r>
      <w:r w:rsidRPr="00264B29">
        <w:rPr>
          <w:sz w:val="20"/>
          <w:szCs w:val="20"/>
        </w:rPr>
        <w:fldChar w:fldCharType="end"/>
      </w:r>
      <w:r w:rsidR="00264B29" w:rsidRPr="00264B29">
        <w:rPr>
          <w:sz w:val="20"/>
          <w:szCs w:val="20"/>
        </w:rPr>
        <w:t xml:space="preserve"> увольнения (освобождения от должности) лиц, занимающих муниципальные должности в связи с утратой доверия</w:t>
      </w:r>
    </w:p>
    <w:p w:rsidR="00264B29" w:rsidRPr="00264B29" w:rsidRDefault="00264B29" w:rsidP="00264B29">
      <w:pPr>
        <w:pStyle w:val="af1"/>
        <w:spacing w:before="0" w:beforeAutospacing="0" w:after="0" w:afterAutospacing="0"/>
        <w:ind w:firstLine="709"/>
        <w:jc w:val="center"/>
        <w:rPr>
          <w:sz w:val="20"/>
          <w:szCs w:val="20"/>
        </w:rPr>
      </w:pPr>
    </w:p>
    <w:p w:rsidR="00264B29" w:rsidRPr="00264B29" w:rsidRDefault="00264B29" w:rsidP="00264B29">
      <w:pPr>
        <w:pStyle w:val="af1"/>
        <w:spacing w:before="0" w:beforeAutospacing="0" w:after="0" w:afterAutospacing="0"/>
        <w:ind w:firstLine="709"/>
        <w:jc w:val="center"/>
        <w:rPr>
          <w:sz w:val="20"/>
          <w:szCs w:val="20"/>
        </w:rPr>
      </w:pPr>
      <w:r w:rsidRPr="00264B29">
        <w:rPr>
          <w:sz w:val="20"/>
          <w:szCs w:val="20"/>
        </w:rPr>
        <w:t>1. Общие положения</w:t>
      </w:r>
    </w:p>
    <w:p w:rsidR="00264B29" w:rsidRPr="00264B29" w:rsidRDefault="00264B29" w:rsidP="00264B29">
      <w:pPr>
        <w:pStyle w:val="af1"/>
        <w:spacing w:before="0" w:beforeAutospacing="0" w:after="0" w:afterAutospacing="0"/>
        <w:ind w:firstLine="709"/>
        <w:jc w:val="center"/>
        <w:rPr>
          <w:sz w:val="20"/>
          <w:szCs w:val="20"/>
        </w:rPr>
      </w:pPr>
    </w:p>
    <w:p w:rsidR="00264B29" w:rsidRPr="00264B29" w:rsidRDefault="00264B29" w:rsidP="00264B29">
      <w:pPr>
        <w:numPr>
          <w:ilvl w:val="0"/>
          <w:numId w:val="47"/>
        </w:numPr>
        <w:spacing w:after="0" w:line="240" w:lineRule="auto"/>
        <w:ind w:left="0" w:firstLine="709"/>
        <w:jc w:val="both"/>
        <w:rPr>
          <w:rFonts w:ascii="Times New Roman" w:hAnsi="Times New Roman" w:cs="Times New Roman"/>
          <w:sz w:val="20"/>
          <w:szCs w:val="20"/>
        </w:rPr>
      </w:pPr>
      <w:r w:rsidRPr="00264B29">
        <w:rPr>
          <w:rFonts w:ascii="Times New Roman" w:hAnsi="Times New Roman" w:cs="Times New Roman"/>
          <w:sz w:val="20"/>
          <w:szCs w:val="20"/>
        </w:rPr>
        <w:t>Лицо, замещающее муниципальную должность, в том числе глава муниципального образования Алексеевский сельсовет</w:t>
      </w:r>
      <w:r w:rsidRPr="00264B29">
        <w:rPr>
          <w:rFonts w:ascii="Times New Roman" w:hAnsi="Times New Roman" w:cs="Times New Roman"/>
          <w:i/>
          <w:sz w:val="20"/>
          <w:szCs w:val="20"/>
        </w:rPr>
        <w:t>,</w:t>
      </w:r>
      <w:r w:rsidRPr="00264B29">
        <w:rPr>
          <w:rFonts w:ascii="Times New Roman" w:hAnsi="Times New Roman" w:cs="Times New Roman"/>
          <w:sz w:val="20"/>
          <w:szCs w:val="20"/>
        </w:rPr>
        <w:t xml:space="preserve">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случаях:</w:t>
      </w:r>
    </w:p>
    <w:p w:rsidR="00264B29" w:rsidRDefault="00264B29" w:rsidP="00264B29">
      <w:pPr>
        <w:ind w:firstLine="709"/>
        <w:jc w:val="both"/>
        <w:rPr>
          <w:rFonts w:ascii="Times New Roman" w:hAnsi="Times New Roman" w:cs="Times New Roman"/>
          <w:sz w:val="20"/>
          <w:szCs w:val="20"/>
        </w:rPr>
      </w:pPr>
      <w:r w:rsidRPr="00264B29">
        <w:rPr>
          <w:rFonts w:ascii="Times New Roman" w:hAnsi="Times New Roman" w:cs="Times New Roman"/>
          <w:sz w:val="20"/>
          <w:szCs w:val="20"/>
        </w:rPr>
        <w:t>1) непринятия лицом мер по предотвращению и (или) урегулированию конфликта интересов, стороной которого оно является;</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 осуществления лицом предпринимательской деятельности;</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sidRPr="00264B29">
        <w:rPr>
          <w:rFonts w:ascii="Times New Roman" w:hAnsi="Times New Roman" w:cs="Times New Roman"/>
          <w:b/>
          <w:bCs/>
          <w:sz w:val="20"/>
          <w:szCs w:val="20"/>
        </w:rPr>
        <w:t>.</w:t>
      </w:r>
      <w:r w:rsidRPr="00264B29">
        <w:rPr>
          <w:rFonts w:ascii="Times New Roman" w:hAnsi="Times New Roman" w:cs="Times New Roman"/>
          <w:sz w:val="20"/>
          <w:szCs w:val="20"/>
        </w:rPr>
        <w:t>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    </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 Перед увольнением (освобождением от должности) в связи с утратой доверия лица, замещающего муниципальную должность в Алексеевском сельсовете на основании решения Алексеевского сельского Совета депутатов проводится проверка.</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Одновременно с принятием решения о проведении проверки Алексеевский сельский Совет депутатов утверждает порядок проведения указанной проверки и состав комиссии, которой поручается ее проведение.</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 Обращение об увольнении (освобождении от должности) лица, замещающего муниципальную должность, в связи с утратой доверия оформляется по инициативе Алексеевского сельского Совета  депутатов, выдвинутой не менее чем двумя третями от установленной численности депутатов.</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5. О выдвижении данной инициативы лицо, замещающее муниципальную должность, уведомляется в письменной форме Алексеевским сельским Советом депутатов </w:t>
      </w:r>
      <w:r w:rsidRPr="00264B29">
        <w:rPr>
          <w:rFonts w:ascii="Times New Roman" w:hAnsi="Times New Roman" w:cs="Times New Roman"/>
          <w:i/>
          <w:sz w:val="20"/>
          <w:szCs w:val="20"/>
        </w:rPr>
        <w:t xml:space="preserve"> </w:t>
      </w:r>
      <w:r w:rsidRPr="00264B29">
        <w:rPr>
          <w:rFonts w:ascii="Times New Roman" w:hAnsi="Times New Roman" w:cs="Times New Roman"/>
          <w:sz w:val="20"/>
          <w:szCs w:val="20"/>
        </w:rPr>
        <w:t>и  не позднее дня, следующего за днем внесения указанного обращения.</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6. Решение об увольнении (освобождении от должности) в связи с утратой доверия лица, замещающего муниципальную должность, принимается тайным голосованием, считается принятым, если за него проголосовало не менее двух третей от установленной численности депутатов Алексеевского сельского Совета депутатов.</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b/>
          <w:bCs/>
          <w:sz w:val="20"/>
          <w:szCs w:val="20"/>
        </w:rPr>
        <w:t>7</w:t>
      </w:r>
      <w:r w:rsidRPr="00264B29">
        <w:rPr>
          <w:rFonts w:ascii="Times New Roman" w:hAnsi="Times New Roman" w:cs="Times New Roman"/>
          <w:sz w:val="20"/>
          <w:szCs w:val="20"/>
        </w:rPr>
        <w:t>. Увольнение  в связи с утратой доверия, применяется на основании:</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 документов (информации), подтверждающих наступление случаев, установленных </w:t>
      </w:r>
      <w:hyperlink r:id="rId8" w:history="1">
        <w:r w:rsidRPr="00264B29">
          <w:rPr>
            <w:rFonts w:ascii="Times New Roman" w:hAnsi="Times New Roman" w:cs="Times New Roman"/>
            <w:sz w:val="20"/>
            <w:szCs w:val="20"/>
          </w:rPr>
          <w:t>ст. 13.1</w:t>
        </w:r>
      </w:hyperlink>
      <w:r w:rsidRPr="00264B29">
        <w:rPr>
          <w:rFonts w:ascii="Times New Roman" w:hAnsi="Times New Roman" w:cs="Times New Roman"/>
          <w:sz w:val="20"/>
          <w:szCs w:val="20"/>
        </w:rPr>
        <w:t> Федерального закона от 25.12.2008 № 273-ФЗ "О противодействии коррупции";</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 доклада о результатах проверки;</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 объяснений лица, замещающего муниципальную должность;</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 иных материалов.</w:t>
      </w:r>
    </w:p>
    <w:p w:rsidR="00264B29" w:rsidRPr="00264B29" w:rsidRDefault="00264B29" w:rsidP="00264B29">
      <w:pPr>
        <w:spacing w:after="0"/>
        <w:ind w:firstLine="540"/>
        <w:jc w:val="both"/>
        <w:rPr>
          <w:rFonts w:ascii="Times New Roman" w:hAnsi="Times New Roman" w:cs="Times New Roman"/>
          <w:sz w:val="20"/>
          <w:szCs w:val="20"/>
        </w:rPr>
      </w:pPr>
      <w:r w:rsidRPr="00264B29">
        <w:rPr>
          <w:rFonts w:ascii="Times New Roman" w:hAnsi="Times New Roman" w:cs="Times New Roman"/>
          <w:sz w:val="20"/>
          <w:szCs w:val="20"/>
        </w:rPr>
        <w:t xml:space="preserve">  5)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 При увольнении в связи с утратой доверия учитывается характер совершенного лицом, замещающим муниципальную должнос</w:t>
      </w:r>
      <w:bookmarkStart w:id="1" w:name="_GoBack"/>
      <w:bookmarkEnd w:id="1"/>
      <w:r w:rsidRPr="00264B29">
        <w:rPr>
          <w:rFonts w:ascii="Times New Roman" w:hAnsi="Times New Roman" w:cs="Times New Roman"/>
          <w:sz w:val="20"/>
          <w:szCs w:val="20"/>
        </w:rPr>
        <w:t>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 Решение об увольнении в связи с утратой доверия принимается решением Алексеевского сельского Совета депутатов и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При этом решение об увольнении  в связи с утратой доверия должно быть принято не позднее шести месяцев со дня совершения коррупционного правонарушения.</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 Решение об увольнении в связи с утратой доверия подписывается депутатом, председательствующим на заседании.</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 При рассмотрении и принятии решения Алексеевским сельским Советом депутатов об увольнении в связи с утратой доверия должны быть обеспечены:</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1) заблаговременное получение лицом, замещающим муниципальную должность, уведомления о дате и месте проведения соответствующего заседания, а также ознакомление с обращением, результатами проверки и с проектом решения Алексеевского сельского Совета депутатов</w:t>
      </w:r>
      <w:r w:rsidRPr="00264B29">
        <w:rPr>
          <w:rFonts w:ascii="Times New Roman" w:hAnsi="Times New Roman" w:cs="Times New Roman"/>
          <w:i/>
          <w:sz w:val="20"/>
          <w:szCs w:val="20"/>
        </w:rPr>
        <w:t xml:space="preserve"> </w:t>
      </w:r>
      <w:r w:rsidRPr="00264B29">
        <w:rPr>
          <w:rFonts w:ascii="Times New Roman" w:hAnsi="Times New Roman" w:cs="Times New Roman"/>
          <w:sz w:val="20"/>
          <w:szCs w:val="20"/>
        </w:rPr>
        <w:t>об увольнении в связи с утратой доверия;</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 представление ему возможности дать Алексеевскому сельскому Совету депутатов объяснения по поводу обстоятельств, выдвигаемых в качестве оснований для увольнения в связи с утратой доверия.</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трех рабочих дней со дня вступления в силу соответствующего решения, не считая времени отсутствия лица, замещавшего муниципальную должность на рабочем месте.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13. В случае если лицо, замещающее муниципальную должность, не согласно с решением Алексеевского сельского Совета депутатов об его увольнении (освобождении от должности), оно вправе в письменном виде изложить свое особое мнение, а также обжаловать это решение в судебном порядке.</w:t>
      </w:r>
    </w:p>
    <w:p w:rsid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14. Решение Алексеевского сельского Совета депутатов  об увольнении в связи с утратой доверия лица, замещающего муниципальную должность, подлежит официальному опубликованию (обнародованию) </w:t>
      </w:r>
      <w:r w:rsidRPr="00264B29">
        <w:rPr>
          <w:rFonts w:ascii="Times New Roman" w:hAnsi="Times New Roman" w:cs="Times New Roman"/>
          <w:bCs/>
          <w:sz w:val="20"/>
          <w:szCs w:val="20"/>
        </w:rPr>
        <w:t>не позднее чем через пять дней со дня его подписания и вступает в силу со дня его официального опубликования.</w:t>
      </w:r>
      <w:r w:rsidRPr="00264B29">
        <w:rPr>
          <w:rFonts w:ascii="Times New Roman" w:hAnsi="Times New Roman" w:cs="Times New Roman"/>
          <w:sz w:val="20"/>
          <w:szCs w:val="20"/>
        </w:rPr>
        <w:t>  </w:t>
      </w:r>
    </w:p>
    <w:p w:rsid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РЕШЕНИЕ</w:t>
      </w:r>
    </w:p>
    <w:p w:rsidR="00264B29" w:rsidRP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22.07.2019                                      с. Алексеевка                                     № 40-10р</w:t>
      </w:r>
    </w:p>
    <w:p w:rsidR="00264B29" w:rsidRP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О внесении изменений и дополнений </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в решение сельского Совета депутатов</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 бюджете муниципального образования</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Алексеевский сельсовет на 2019 год</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 плановый период 2020-2021годов»</w:t>
      </w:r>
    </w:p>
    <w:p w:rsidR="00264B29" w:rsidRP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 основании подпункта 1.2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депутатов от 20.06.2017 № 21-65р, сельский Совет  депутатов   РЕШИЛ:</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          Внести в решение Алексеевского сельского Совета депутатов от 28.12.2018 года № 36-45р «О бюджете муниципального образования Алексеевский сельсовет на 2019 год и плановый период 2020-2021 годов, следующие изменения и дополнения: </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1. Приложения 6, 7, 9, к решению изложить в новой редакции     </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    согласно  приложениям 1, 2, 3  к настоящему Решению.</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3. Контроль за  исполнением  настоящего Решения возложить на постоянную комиссию по экономической политике и финансам (Кривовяз). оставляю  за  собой.           </w:t>
      </w:r>
    </w:p>
    <w:p w:rsidR="00264B29" w:rsidRPr="00264B29" w:rsidRDefault="00264B29" w:rsidP="00264B2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264B29">
        <w:rPr>
          <w:rFonts w:ascii="Times New Roman" w:hAnsi="Times New Roman" w:cs="Times New Roman"/>
          <w:sz w:val="20"/>
          <w:szCs w:val="20"/>
        </w:rPr>
        <w:t xml:space="preserve">  4. Опубликовать решение в газете «Алексеевские вести» и на «Официальном интернет-сайте администрации Алексеевского сельсовета» (Alekseevka.bdu.su).</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 5. Настоящее Решение вступает в силу со дня, следующим за днем его официального опубликования (обнародования).</w:t>
      </w:r>
    </w:p>
    <w:p w:rsidR="00264B29" w:rsidRP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 </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Председатель                                                                       Глава сельсовета                                                                                                   </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Совета депутатов                                                                         М.В. Романченко    </w:t>
      </w:r>
    </w:p>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                  А.С. Лазарев                               </w:t>
      </w:r>
      <w:r>
        <w:rPr>
          <w:rFonts w:ascii="Times New Roman" w:hAnsi="Times New Roman" w:cs="Times New Roman"/>
          <w:sz w:val="20"/>
          <w:szCs w:val="20"/>
        </w:rPr>
        <w:t xml:space="preserve">                               </w:t>
      </w:r>
    </w:p>
    <w:p w:rsidR="00264B29" w:rsidRPr="00264B29" w:rsidRDefault="00264B29" w:rsidP="00264B29">
      <w:pPr>
        <w:spacing w:after="0"/>
        <w:ind w:firstLine="709"/>
        <w:jc w:val="both"/>
        <w:rPr>
          <w:rFonts w:ascii="Times New Roman" w:hAnsi="Times New Roman" w:cs="Times New Roman"/>
          <w:sz w:val="20"/>
          <w:szCs w:val="20"/>
        </w:rPr>
      </w:pPr>
    </w:p>
    <w:tbl>
      <w:tblPr>
        <w:tblW w:w="10624" w:type="dxa"/>
        <w:tblCellSpacing w:w="0" w:type="dxa"/>
        <w:tblInd w:w="-552" w:type="dxa"/>
        <w:tblCellMar>
          <w:top w:w="15" w:type="dxa"/>
          <w:left w:w="15" w:type="dxa"/>
          <w:bottom w:w="15" w:type="dxa"/>
          <w:right w:w="15" w:type="dxa"/>
        </w:tblCellMar>
        <w:tblLook w:val="04A0"/>
      </w:tblPr>
      <w:tblGrid>
        <w:gridCol w:w="683"/>
        <w:gridCol w:w="3981"/>
        <w:gridCol w:w="1053"/>
        <w:gridCol w:w="1087"/>
        <w:gridCol w:w="993"/>
        <w:gridCol w:w="1842"/>
        <w:gridCol w:w="985"/>
      </w:tblGrid>
      <w:tr w:rsidR="00264B29" w:rsidRPr="00264B29" w:rsidTr="00264B29">
        <w:trPr>
          <w:gridAfter w:val="1"/>
          <w:wAfter w:w="985" w:type="dxa"/>
          <w:trHeight w:val="4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4975" w:type="dxa"/>
            <w:gridSpan w:val="4"/>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gridAfter w:val="1"/>
          <w:wAfter w:w="985" w:type="dxa"/>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4975" w:type="dxa"/>
            <w:gridSpan w:val="4"/>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Приложение № 6</w:t>
            </w:r>
          </w:p>
        </w:tc>
      </w:tr>
      <w:tr w:rsidR="00264B29" w:rsidRPr="00264B29" w:rsidTr="00264B29">
        <w:trPr>
          <w:gridAfter w:val="1"/>
          <w:wAfter w:w="985" w:type="dxa"/>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4975" w:type="dxa"/>
            <w:gridSpan w:val="4"/>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к Решению Алексеевского сельского </w:t>
            </w:r>
          </w:p>
        </w:tc>
      </w:tr>
      <w:tr w:rsidR="00264B29" w:rsidRPr="00264B29" w:rsidTr="00264B29">
        <w:trPr>
          <w:gridAfter w:val="1"/>
          <w:wAfter w:w="985" w:type="dxa"/>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jc w:val="both"/>
              <w:rPr>
                <w:rFonts w:ascii="Times New Roman" w:hAnsi="Times New Roman" w:cs="Times New Roman"/>
                <w:sz w:val="20"/>
                <w:szCs w:val="20"/>
              </w:rPr>
            </w:pPr>
          </w:p>
        </w:tc>
        <w:tc>
          <w:tcPr>
            <w:tcW w:w="4975" w:type="dxa"/>
            <w:gridSpan w:val="4"/>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Совета депутатов </w:t>
            </w:r>
          </w:p>
        </w:tc>
      </w:tr>
      <w:tr w:rsidR="00264B29" w:rsidRPr="00264B29" w:rsidTr="00264B29">
        <w:trPr>
          <w:trHeight w:val="116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9941" w:type="dxa"/>
            <w:gridSpan w:val="6"/>
            <w:vAlign w:val="center"/>
            <w:hideMark/>
          </w:tcPr>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 xml:space="preserve">Распределение бюджетных ассигнований по разделам и </w:t>
            </w:r>
            <w:r w:rsidRPr="00264B29">
              <w:rPr>
                <w:rFonts w:ascii="Times New Roman" w:hAnsi="Times New Roman" w:cs="Times New Roman"/>
                <w:sz w:val="20"/>
                <w:szCs w:val="20"/>
              </w:rPr>
              <w:br/>
              <w:t xml:space="preserve">подразделам бюджетной классификации расходов </w:t>
            </w:r>
            <w:r w:rsidRPr="00264B29">
              <w:rPr>
                <w:rFonts w:ascii="Times New Roman" w:hAnsi="Times New Roman" w:cs="Times New Roman"/>
                <w:sz w:val="20"/>
                <w:szCs w:val="20"/>
              </w:rPr>
              <w:br/>
              <w:t>на 2019 год и плановый период 2020-2021 годы</w:t>
            </w:r>
          </w:p>
        </w:tc>
      </w:tr>
      <w:tr w:rsidR="00264B29" w:rsidRPr="00264B29" w:rsidTr="00264B29">
        <w:trPr>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gridSpan w:val="2"/>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087"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993"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842"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27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gridSpan w:val="2"/>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087"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993"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842"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right"/>
              <w:rPr>
                <w:rFonts w:ascii="Times New Roman" w:hAnsi="Times New Roman" w:cs="Times New Roman"/>
                <w:sz w:val="20"/>
                <w:szCs w:val="20"/>
              </w:rPr>
            </w:pPr>
            <w:r w:rsidRPr="00264B29">
              <w:rPr>
                <w:rFonts w:ascii="Times New Roman" w:hAnsi="Times New Roman" w:cs="Times New Roman"/>
                <w:sz w:val="20"/>
                <w:szCs w:val="20"/>
              </w:rPr>
              <w:t>(тыс.руб)</w:t>
            </w:r>
          </w:p>
        </w:tc>
      </w:tr>
      <w:tr w:rsidR="00264B29" w:rsidRPr="00264B29" w:rsidTr="00264B29">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rPr>
                <w:rFonts w:ascii="Times New Roman" w:hAnsi="Times New Roman" w:cs="Times New Roman"/>
                <w:sz w:val="20"/>
                <w:szCs w:val="20"/>
              </w:rPr>
            </w:pPr>
            <w:r w:rsidRPr="00264B29">
              <w:rPr>
                <w:rFonts w:ascii="Times New Roman" w:hAnsi="Times New Roman" w:cs="Times New Roman"/>
                <w:sz w:val="20"/>
                <w:szCs w:val="20"/>
              </w:rPr>
              <w:t>№ строки</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rPr>
                <w:rFonts w:ascii="Times New Roman" w:hAnsi="Times New Roman" w:cs="Times New Roman"/>
                <w:sz w:val="20"/>
                <w:szCs w:val="20"/>
              </w:rPr>
            </w:pPr>
            <w:r w:rsidRPr="00264B29">
              <w:rPr>
                <w:rFonts w:ascii="Times New Roman" w:hAnsi="Times New Roman" w:cs="Times New Roman"/>
                <w:sz w:val="20"/>
                <w:szCs w:val="20"/>
              </w:rPr>
              <w:t xml:space="preserve">Наименование показателей бюджетной классификации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rPr>
                <w:rFonts w:ascii="Times New Roman" w:hAnsi="Times New Roman" w:cs="Times New Roman"/>
                <w:sz w:val="20"/>
                <w:szCs w:val="20"/>
              </w:rPr>
            </w:pPr>
            <w:r w:rsidRPr="00264B29">
              <w:rPr>
                <w:rFonts w:ascii="Times New Roman" w:hAnsi="Times New Roman" w:cs="Times New Roman"/>
                <w:sz w:val="20"/>
                <w:szCs w:val="20"/>
              </w:rPr>
              <w:t xml:space="preserve">Раздел-подраздел </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rPr>
                <w:rFonts w:ascii="Times New Roman" w:hAnsi="Times New Roman" w:cs="Times New Roman"/>
                <w:sz w:val="20"/>
                <w:szCs w:val="20"/>
              </w:rPr>
            </w:pPr>
            <w:r w:rsidRPr="00264B29">
              <w:rPr>
                <w:rFonts w:ascii="Times New Roman" w:hAnsi="Times New Roman" w:cs="Times New Roman"/>
                <w:sz w:val="20"/>
                <w:szCs w:val="20"/>
              </w:rPr>
              <w:t>2019 год</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rPr>
                <w:rFonts w:ascii="Times New Roman" w:hAnsi="Times New Roman" w:cs="Times New Roman"/>
                <w:sz w:val="20"/>
                <w:szCs w:val="20"/>
              </w:rPr>
            </w:pPr>
            <w:r w:rsidRPr="00264B29">
              <w:rPr>
                <w:rFonts w:ascii="Times New Roman" w:hAnsi="Times New Roman" w:cs="Times New Roman"/>
                <w:sz w:val="20"/>
                <w:szCs w:val="20"/>
              </w:rPr>
              <w:t>2020 год</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rPr>
                <w:rFonts w:ascii="Times New Roman" w:hAnsi="Times New Roman" w:cs="Times New Roman"/>
                <w:sz w:val="20"/>
                <w:szCs w:val="20"/>
              </w:rPr>
            </w:pPr>
            <w:r w:rsidRPr="00264B29">
              <w:rPr>
                <w:rFonts w:ascii="Times New Roman" w:hAnsi="Times New Roman" w:cs="Times New Roman"/>
                <w:sz w:val="20"/>
                <w:szCs w:val="20"/>
              </w:rPr>
              <w:t>2021 год</w:t>
            </w: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gridAfter w:val="1"/>
          <w:wAfter w:w="985" w:type="dxa"/>
          <w:trHeight w:val="46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087" w:type="dxa"/>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64B29">
              <w:rPr>
                <w:rFonts w:ascii="Times New Roman" w:hAnsi="Times New Roman" w:cs="Times New Roman"/>
                <w:sz w:val="20"/>
                <w:szCs w:val="20"/>
              </w:rPr>
              <w:t>1</w:t>
            </w:r>
          </w:p>
        </w:tc>
        <w:tc>
          <w:tcPr>
            <w:tcW w:w="0" w:type="auto"/>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w:t>
            </w:r>
          </w:p>
        </w:tc>
      </w:tr>
      <w:tr w:rsidR="00264B29" w:rsidRPr="00264B29" w:rsidTr="00264B29">
        <w:trPr>
          <w:gridAfter w:val="1"/>
          <w:wAfter w:w="985" w:type="dxa"/>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Администрация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6246,18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4359,10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4302,80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2</w:t>
            </w:r>
            <w:r w:rsidRPr="00264B29">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3 413,61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2 589,00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2 589,00</w:t>
            </w:r>
          </w:p>
        </w:tc>
      </w:tr>
      <w:tr w:rsidR="00264B29" w:rsidRPr="00264B29" w:rsidTr="00264B29">
        <w:trPr>
          <w:gridAfter w:val="1"/>
          <w:wAfter w:w="985" w:type="dxa"/>
          <w:trHeight w:val="7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33</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 xml:space="preserve">Функционирование высшего должностного лица субъекта РФ и МО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0102</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729,30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584,40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84,40</w:t>
            </w:r>
          </w:p>
        </w:tc>
      </w:tr>
      <w:tr w:rsidR="00264B29" w:rsidRPr="00264B29" w:rsidTr="00264B29">
        <w:trPr>
          <w:gridAfter w:val="1"/>
          <w:wAfter w:w="985" w:type="dxa"/>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4</w:t>
            </w:r>
            <w:r w:rsidRPr="00264B29">
              <w:rPr>
                <w:rFonts w:ascii="Times New Roman" w:hAnsi="Times New Roman" w:cs="Times New Roman"/>
                <w:sz w:val="20"/>
                <w:szCs w:val="20"/>
              </w:rPr>
              <w:t>4</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2624,21</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1950,50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950,50</w:t>
            </w:r>
          </w:p>
        </w:tc>
      </w:tr>
      <w:tr w:rsidR="00264B29" w:rsidRPr="00264B29" w:rsidTr="00264B29">
        <w:trPr>
          <w:gridAfter w:val="1"/>
          <w:wAfter w:w="985"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5</w:t>
            </w:r>
            <w:r w:rsidRPr="00264B29">
              <w:rPr>
                <w:rFonts w:ascii="Times New Roman" w:hAnsi="Times New Roman" w:cs="Times New Roman"/>
                <w:sz w:val="20"/>
                <w:szCs w:val="20"/>
              </w:rPr>
              <w:t>5</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Резервные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0111</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7,00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264B29" w:rsidRPr="00264B29" w:rsidTr="00264B29">
        <w:trPr>
          <w:gridAfter w:val="1"/>
          <w:wAfter w:w="985" w:type="dxa"/>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66</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53,10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49,10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49,10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7</w:t>
            </w:r>
            <w:r w:rsidRPr="00264B29">
              <w:rPr>
                <w:rFonts w:ascii="Times New Roman" w:hAnsi="Times New Roman" w:cs="Times New Roman"/>
                <w:sz w:val="20"/>
                <w:szCs w:val="20"/>
              </w:rPr>
              <w:t>7</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0200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96,20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83,20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86,80</w:t>
            </w:r>
          </w:p>
        </w:tc>
      </w:tr>
      <w:tr w:rsidR="00264B29" w:rsidRPr="00264B29" w:rsidTr="00264B29">
        <w:trPr>
          <w:gridAfter w:val="1"/>
          <w:wAfter w:w="985" w:type="dxa"/>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8</w:t>
            </w:r>
            <w:r w:rsidRPr="00264B29">
              <w:rPr>
                <w:rFonts w:ascii="Times New Roman" w:hAnsi="Times New Roman" w:cs="Times New Roman"/>
                <w:sz w:val="20"/>
                <w:szCs w:val="20"/>
              </w:rPr>
              <w:t>8</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96,20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83,20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86,80</w:t>
            </w:r>
          </w:p>
        </w:tc>
      </w:tr>
      <w:tr w:rsidR="00264B29" w:rsidRPr="00264B29" w:rsidTr="00264B29">
        <w:trPr>
          <w:gridAfter w:val="1"/>
          <w:wAfter w:w="985" w:type="dxa"/>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9</w:t>
            </w:r>
            <w:r w:rsidRPr="00264B29">
              <w:rPr>
                <w:rFonts w:ascii="Times New Roman" w:hAnsi="Times New Roman" w:cs="Times New Roman"/>
                <w:sz w:val="20"/>
                <w:szCs w:val="20"/>
              </w:rPr>
              <w:t>9</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0300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37,26</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29,00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29,00</w:t>
            </w:r>
          </w:p>
        </w:tc>
      </w:tr>
      <w:tr w:rsidR="00264B29" w:rsidRPr="00264B29" w:rsidTr="00264B29">
        <w:trPr>
          <w:gridAfter w:val="1"/>
          <w:wAfter w:w="985" w:type="dxa"/>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0309</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264B29" w:rsidRPr="00264B29" w:rsidTr="00264B29">
        <w:trPr>
          <w:gridAfter w:val="1"/>
          <w:wAfter w:w="985" w:type="dxa"/>
          <w:trHeight w:val="5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Обеспечение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0310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32,26</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24,00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24,00</w:t>
            </w:r>
          </w:p>
        </w:tc>
      </w:tr>
      <w:tr w:rsidR="00264B29" w:rsidRPr="00264B29" w:rsidTr="00264B29">
        <w:trPr>
          <w:gridAfter w:val="1"/>
          <w:wAfter w:w="985" w:type="dxa"/>
          <w:trHeight w:val="9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11</w:t>
            </w:r>
            <w:r w:rsidRPr="00264B29">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0,00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3</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0400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512,11</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190,50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216,50</w:t>
            </w:r>
          </w:p>
        </w:tc>
      </w:tr>
      <w:tr w:rsidR="00264B29" w:rsidRPr="00264B29" w:rsidTr="00264B29">
        <w:trPr>
          <w:gridAfter w:val="1"/>
          <w:wAfter w:w="985" w:type="dxa"/>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4</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0409</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512,11</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190,50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216,50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5</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0500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332,30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250,00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250,00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6</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332,30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250,00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250,00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7</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Культура, кинематография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0800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1837,70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1235,20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1149,30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1</w:t>
            </w:r>
            <w:r>
              <w:rPr>
                <w:rFonts w:ascii="Times New Roman" w:hAnsi="Times New Roman" w:cs="Times New Roman"/>
                <w:sz w:val="20"/>
                <w:szCs w:val="20"/>
              </w:rPr>
              <w:t>1</w:t>
            </w:r>
            <w:r w:rsidRPr="00264B29">
              <w:rPr>
                <w:rFonts w:ascii="Times New Roman" w:hAnsi="Times New Roman" w:cs="Times New Roman"/>
                <w:sz w:val="20"/>
                <w:szCs w:val="20"/>
              </w:rPr>
              <w:t>8</w:t>
            </w:r>
          </w:p>
        </w:tc>
        <w:tc>
          <w:tcPr>
            <w:tcW w:w="0" w:type="auto"/>
            <w:tcBorders>
              <w:top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Культура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0801</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1837,70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1235,20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1149,30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Физическая культура и спорт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1100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264B29" w:rsidRPr="00264B29" w:rsidTr="00264B29">
        <w:trPr>
          <w:gridAfter w:val="1"/>
          <w:wAfter w:w="985" w:type="dxa"/>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Другие вопросы в области физической культуры и 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1105</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Социальное обслуживание населения</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1000</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12,00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33</w:t>
            </w:r>
            <w:r>
              <w:rPr>
                <w:rFonts w:ascii="Times New Roman" w:hAnsi="Times New Roman" w:cs="Times New Roman"/>
                <w:sz w:val="20"/>
                <w:szCs w:val="20"/>
              </w:rPr>
              <w:t>3</w:t>
            </w:r>
          </w:p>
        </w:tc>
        <w:tc>
          <w:tcPr>
            <w:tcW w:w="0" w:type="auto"/>
            <w:tcBorders>
              <w:top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Социальное обеспечение населения</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1001</w:t>
            </w:r>
          </w:p>
        </w:tc>
        <w:tc>
          <w:tcPr>
            <w:tcW w:w="1087"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12,00</w:t>
            </w:r>
          </w:p>
        </w:tc>
        <w:tc>
          <w:tcPr>
            <w:tcW w:w="993"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gridAfter w:val="1"/>
          <w:wAfter w:w="985"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6246,18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4359,10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4302,80</w:t>
            </w:r>
          </w:p>
        </w:tc>
      </w:tr>
    </w:tbl>
    <w:p w:rsidR="00264B29" w:rsidRPr="00264B29" w:rsidRDefault="00264B29" w:rsidP="00264B29">
      <w:pPr>
        <w:spacing w:after="0"/>
        <w:ind w:firstLine="709"/>
        <w:jc w:val="both"/>
        <w:rPr>
          <w:rFonts w:ascii="Times New Roman" w:hAnsi="Times New Roman" w:cs="Times New Roman"/>
          <w:sz w:val="20"/>
          <w:szCs w:val="20"/>
        </w:rPr>
      </w:pPr>
    </w:p>
    <w:tbl>
      <w:tblPr>
        <w:tblW w:w="0" w:type="auto"/>
        <w:tblCellSpacing w:w="0" w:type="dxa"/>
        <w:tblCellMar>
          <w:top w:w="15" w:type="dxa"/>
          <w:left w:w="15" w:type="dxa"/>
          <w:bottom w:w="15" w:type="dxa"/>
          <w:right w:w="15" w:type="dxa"/>
        </w:tblCellMar>
        <w:tblLook w:val="04A0"/>
      </w:tblPr>
      <w:tblGrid>
        <w:gridCol w:w="666"/>
        <w:gridCol w:w="4536"/>
        <w:gridCol w:w="978"/>
        <w:gridCol w:w="1010"/>
        <w:gridCol w:w="440"/>
        <w:gridCol w:w="759"/>
        <w:gridCol w:w="881"/>
        <w:gridCol w:w="1249"/>
      </w:tblGrid>
      <w:tr w:rsidR="00264B29" w:rsidRPr="00264B29" w:rsidTr="00264B29">
        <w:trPr>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both"/>
              <w:rPr>
                <w:rFonts w:ascii="Times New Roman" w:hAnsi="Times New Roman" w:cs="Times New Roman"/>
                <w:sz w:val="20"/>
                <w:szCs w:val="20"/>
              </w:rPr>
            </w:pPr>
          </w:p>
        </w:tc>
        <w:tc>
          <w:tcPr>
            <w:tcW w:w="0" w:type="auto"/>
            <w:gridSpan w:val="4"/>
            <w:shd w:val="clear" w:color="auto" w:fill="FFFFFF"/>
            <w:vAlign w:val="center"/>
            <w:hideMark/>
          </w:tcPr>
          <w:p w:rsidR="00264B29" w:rsidRPr="00264B29" w:rsidRDefault="00264B29" w:rsidP="00D23F7E">
            <w:pPr>
              <w:spacing w:after="0" w:line="240" w:lineRule="auto"/>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Приложение 7 </w:t>
            </w:r>
          </w:p>
        </w:tc>
      </w:tr>
      <w:tr w:rsidR="00264B29" w:rsidRPr="00264B29" w:rsidTr="00264B29">
        <w:trPr>
          <w:trHeight w:val="33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gridSpan w:val="4"/>
            <w:shd w:val="clear" w:color="auto" w:fill="FFFFFF"/>
            <w:vAlign w:val="center"/>
            <w:hideMark/>
          </w:tcPr>
          <w:p w:rsidR="00264B29" w:rsidRPr="00264B29" w:rsidRDefault="00264B29" w:rsidP="00D23F7E">
            <w:pPr>
              <w:spacing w:after="0" w:line="240" w:lineRule="auto"/>
              <w:jc w:val="both"/>
              <w:rPr>
                <w:rFonts w:ascii="Times New Roman" w:hAnsi="Times New Roman" w:cs="Times New Roman"/>
                <w:sz w:val="20"/>
                <w:szCs w:val="20"/>
              </w:rPr>
            </w:pPr>
          </w:p>
        </w:tc>
      </w:tr>
      <w:tr w:rsidR="00264B29" w:rsidRPr="00264B29" w:rsidTr="00264B29">
        <w:trPr>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gridSpan w:val="4"/>
            <w:shd w:val="clear" w:color="auto" w:fill="FFFFFF"/>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к Решению Алексеевского сельского </w:t>
            </w:r>
          </w:p>
        </w:tc>
      </w:tr>
      <w:tr w:rsidR="00264B29" w:rsidRPr="00264B29" w:rsidTr="00264B29">
        <w:trPr>
          <w:trHeight w:val="36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gridSpan w:val="4"/>
            <w:shd w:val="clear" w:color="auto" w:fill="FFFFFF"/>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Совета депутатов </w:t>
            </w:r>
          </w:p>
        </w:tc>
      </w:tr>
      <w:tr w:rsidR="00264B29" w:rsidRPr="00264B29" w:rsidTr="002C3D73">
        <w:trPr>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gridSpan w:val="2"/>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7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88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C3D73">
        <w:trPr>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D23F7E">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ВЕДОМСТВЕННАЯ СТРУКТУРА РАСХОДОВ МЕСТНОГО БЮДЖЕТА НА 2019 ГОД</w:t>
            </w: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7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88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C3D73">
        <w:trPr>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7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88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(тыс.руб.)</w:t>
            </w:r>
          </w:p>
        </w:tc>
      </w:tr>
      <w:tr w:rsidR="00264B29" w:rsidRPr="00264B29" w:rsidTr="002C3D73">
        <w:trPr>
          <w:trHeight w:val="320"/>
          <w:tblCellSpacing w:w="0" w:type="dxa"/>
        </w:trPr>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7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88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C3D73">
        <w:trPr>
          <w:trHeight w:val="464"/>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строки</w:t>
            </w:r>
          </w:p>
        </w:tc>
        <w:tc>
          <w:tcPr>
            <w:tcW w:w="0" w:type="auto"/>
            <w:vMerge w:val="restart"/>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 xml:space="preserve">Наименование главных распорядителей и наименование показателей бюджетной классификации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 xml:space="preserve">Код ведомства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Раздел-подраздел</w:t>
            </w:r>
          </w:p>
        </w:tc>
        <w:tc>
          <w:tcPr>
            <w:tcW w:w="119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 xml:space="preserve">Целевая статья </w:t>
            </w:r>
          </w:p>
        </w:tc>
        <w:tc>
          <w:tcPr>
            <w:tcW w:w="881" w:type="dxa"/>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 xml:space="preserve">Вид расходов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jc w:val="both"/>
              <w:rPr>
                <w:rFonts w:ascii="Times New Roman" w:hAnsi="Times New Roman" w:cs="Times New Roman"/>
                <w:sz w:val="20"/>
                <w:szCs w:val="20"/>
              </w:rPr>
            </w:pPr>
            <w:r w:rsidRPr="00264B29">
              <w:rPr>
                <w:rFonts w:ascii="Times New Roman" w:hAnsi="Times New Roman" w:cs="Times New Roman"/>
                <w:sz w:val="20"/>
                <w:szCs w:val="20"/>
              </w:rPr>
              <w:t>Утверждено на 2019 год</w:t>
            </w:r>
          </w:p>
        </w:tc>
      </w:tr>
      <w:tr w:rsidR="00264B29" w:rsidRPr="00264B29" w:rsidTr="002C3D73">
        <w:trPr>
          <w:trHeight w:val="46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Merge/>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199" w:type="dxa"/>
            <w:gridSpan w:val="2"/>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1</w:t>
            </w:r>
            <w:r w:rsidRPr="00264B29">
              <w:rPr>
                <w:rFonts w:ascii="Times New Roman" w:hAnsi="Times New Roman" w:cs="Times New Roman"/>
                <w:sz w:val="20"/>
                <w:szCs w:val="20"/>
              </w:rPr>
              <w:t>1</w:t>
            </w:r>
          </w:p>
        </w:tc>
        <w:tc>
          <w:tcPr>
            <w:tcW w:w="0" w:type="auto"/>
            <w:tcBorders>
              <w:bottom w:val="single" w:sz="4" w:space="0" w:color="000000"/>
              <w:right w:val="single" w:sz="4" w:space="0" w:color="000000"/>
            </w:tcBorders>
            <w:vAlign w:val="center"/>
            <w:hideMark/>
          </w:tcPr>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2</w:t>
            </w:r>
          </w:p>
        </w:tc>
        <w:tc>
          <w:tcPr>
            <w:tcW w:w="0" w:type="auto"/>
            <w:tcBorders>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3</w:t>
            </w:r>
          </w:p>
        </w:tc>
        <w:tc>
          <w:tcPr>
            <w:tcW w:w="0" w:type="auto"/>
            <w:tcBorders>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4</w:t>
            </w:r>
          </w:p>
        </w:tc>
        <w:tc>
          <w:tcPr>
            <w:tcW w:w="1199" w:type="dxa"/>
            <w:gridSpan w:val="2"/>
            <w:tcBorders>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5</w:t>
            </w:r>
          </w:p>
        </w:tc>
        <w:tc>
          <w:tcPr>
            <w:tcW w:w="881" w:type="dxa"/>
            <w:tcBorders>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6</w:t>
            </w:r>
          </w:p>
        </w:tc>
        <w:tc>
          <w:tcPr>
            <w:tcW w:w="0" w:type="auto"/>
            <w:tcBorders>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center"/>
              <w:rPr>
                <w:rFonts w:ascii="Times New Roman" w:hAnsi="Times New Roman" w:cs="Times New Roman"/>
                <w:sz w:val="20"/>
                <w:szCs w:val="20"/>
              </w:rPr>
            </w:pPr>
            <w:r w:rsidRPr="00264B29">
              <w:rPr>
                <w:rFonts w:ascii="Times New Roman" w:hAnsi="Times New Roman" w:cs="Times New Roman"/>
                <w:sz w:val="20"/>
                <w:szCs w:val="20"/>
              </w:rPr>
              <w:t>7</w:t>
            </w:r>
          </w:p>
        </w:tc>
      </w:tr>
      <w:tr w:rsidR="00264B29" w:rsidRPr="00264B29" w:rsidTr="002C3D73">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9E179F"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1</w:t>
            </w:r>
            <w:r w:rsidR="00264B29" w:rsidRPr="00264B29">
              <w:rPr>
                <w:rFonts w:ascii="Times New Roman" w:hAnsi="Times New Roman" w:cs="Times New Roman"/>
                <w:sz w:val="20"/>
                <w:szCs w:val="20"/>
              </w:rPr>
              <w:t>1</w:t>
            </w:r>
          </w:p>
        </w:tc>
        <w:tc>
          <w:tcPr>
            <w:tcW w:w="0" w:type="auto"/>
            <w:tcBorders>
              <w:top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Администрация Алексеевского сельсовета</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6 246,18</w:t>
            </w:r>
          </w:p>
        </w:tc>
      </w:tr>
      <w:tr w:rsidR="00264B29"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9E179F"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2</w:t>
            </w:r>
            <w:r w:rsidR="00264B29" w:rsidRPr="00264B29">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0" w:type="auto"/>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3 413,01</w:t>
            </w:r>
          </w:p>
        </w:tc>
      </w:tr>
      <w:tr w:rsidR="00264B29" w:rsidRPr="00264B29" w:rsidTr="002C3D73">
        <w:trPr>
          <w:trHeight w:val="9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9E179F"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3</w:t>
            </w:r>
            <w:r w:rsidR="00264B29" w:rsidRPr="00264B29">
              <w:rPr>
                <w:rFonts w:ascii="Times New Roman" w:hAnsi="Times New Roman" w:cs="Times New Roman"/>
                <w:sz w:val="20"/>
                <w:szCs w:val="20"/>
              </w:rPr>
              <w:t>3</w:t>
            </w:r>
          </w:p>
        </w:tc>
        <w:tc>
          <w:tcPr>
            <w:tcW w:w="0" w:type="auto"/>
            <w:tcBorders>
              <w:top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 xml:space="preserve">Функционирование высшего должностного лица субъекта РФ и муниципального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rPr>
                <w:rFonts w:ascii="Times New Roman" w:hAnsi="Times New Roman" w:cs="Times New Roman"/>
                <w:sz w:val="20"/>
                <w:szCs w:val="20"/>
              </w:rPr>
            </w:pPr>
            <w:r w:rsidRPr="00264B29">
              <w:rPr>
                <w:rFonts w:ascii="Times New Roman" w:hAnsi="Times New Roman" w:cs="Times New Roman"/>
                <w:sz w:val="20"/>
                <w:szCs w:val="20"/>
              </w:rPr>
              <w:t>0102</w:t>
            </w:r>
          </w:p>
        </w:tc>
        <w:tc>
          <w:tcPr>
            <w:tcW w:w="0" w:type="auto"/>
            <w:tcBorders>
              <w:top w:val="single" w:sz="4" w:space="0" w:color="000000"/>
              <w:left w:val="single" w:sz="4" w:space="0" w:color="000000"/>
              <w:bottom w:val="single" w:sz="4" w:space="0" w:color="000000"/>
            </w:tcBorders>
            <w:hideMark/>
          </w:tcPr>
          <w:p w:rsidR="00264B29" w:rsidRPr="00264B29" w:rsidRDefault="00264B29" w:rsidP="009E179F">
            <w:pPr>
              <w:spacing w:after="0"/>
              <w:ind w:firstLine="709"/>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264B29" w:rsidRPr="00264B29" w:rsidRDefault="00264B29" w:rsidP="009E179F">
            <w:pPr>
              <w:spacing w:after="0"/>
              <w:ind w:firstLine="709"/>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ind w:firstLine="709"/>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rPr>
                <w:rFonts w:ascii="Times New Roman" w:hAnsi="Times New Roman" w:cs="Times New Roman"/>
                <w:sz w:val="20"/>
                <w:szCs w:val="20"/>
              </w:rPr>
            </w:pPr>
            <w:r w:rsidRPr="00264B29">
              <w:rPr>
                <w:rFonts w:ascii="Times New Roman" w:hAnsi="Times New Roman" w:cs="Times New Roman"/>
                <w:sz w:val="20"/>
                <w:szCs w:val="20"/>
              </w:rPr>
              <w:t>729,30</w:t>
            </w:r>
          </w:p>
        </w:tc>
      </w:tr>
      <w:tr w:rsidR="00264B29"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9E179F"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4</w:t>
            </w:r>
            <w:r w:rsidR="00264B29" w:rsidRPr="00264B29">
              <w:rPr>
                <w:rFonts w:ascii="Times New Roman" w:hAnsi="Times New Roman" w:cs="Times New Roman"/>
                <w:sz w:val="20"/>
                <w:szCs w:val="20"/>
              </w:rPr>
              <w:t>4</w:t>
            </w:r>
          </w:p>
        </w:tc>
        <w:tc>
          <w:tcPr>
            <w:tcW w:w="0" w:type="auto"/>
            <w:tcBorders>
              <w:top w:val="single" w:sz="4" w:space="0" w:color="000000"/>
              <w:bottom w:val="single" w:sz="4" w:space="0" w:color="000000"/>
              <w:right w:val="single" w:sz="4" w:space="0" w:color="000000"/>
            </w:tcBorders>
            <w:hideMark/>
          </w:tcPr>
          <w:p w:rsidR="00264B29" w:rsidRPr="00264B29" w:rsidRDefault="00264B29"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Глава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tcBorders>
            <w:hideMark/>
          </w:tcPr>
          <w:p w:rsidR="00264B29" w:rsidRPr="00264B29" w:rsidRDefault="00264B29" w:rsidP="009E179F">
            <w:pPr>
              <w:spacing w:after="0"/>
              <w:rPr>
                <w:rFonts w:ascii="Times New Roman" w:hAnsi="Times New Roman" w:cs="Times New Roman"/>
                <w:sz w:val="20"/>
                <w:szCs w:val="20"/>
              </w:rPr>
            </w:pPr>
            <w:r w:rsidRPr="00264B29">
              <w:rPr>
                <w:rFonts w:ascii="Times New Roman" w:hAnsi="Times New Roman" w:cs="Times New Roman"/>
                <w:sz w:val="20"/>
                <w:szCs w:val="20"/>
              </w:rPr>
              <w:t>0102</w:t>
            </w:r>
          </w:p>
        </w:tc>
        <w:tc>
          <w:tcPr>
            <w:tcW w:w="0" w:type="auto"/>
            <w:tcBorders>
              <w:top w:val="single" w:sz="4" w:space="0" w:color="000000"/>
              <w:left w:val="single" w:sz="4" w:space="0" w:color="000000"/>
              <w:bottom w:val="single" w:sz="4" w:space="0" w:color="000000"/>
            </w:tcBorders>
            <w:hideMark/>
          </w:tcPr>
          <w:p w:rsidR="00264B29" w:rsidRPr="00264B29" w:rsidRDefault="009E179F" w:rsidP="009E179F">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64B29" w:rsidRPr="00264B29" w:rsidRDefault="00264B29" w:rsidP="009E179F">
            <w:pPr>
              <w:spacing w:after="0"/>
              <w:rPr>
                <w:rFonts w:ascii="Times New Roman" w:hAnsi="Times New Roman" w:cs="Times New Roman"/>
                <w:sz w:val="20"/>
                <w:szCs w:val="20"/>
              </w:rPr>
            </w:pPr>
            <w:r w:rsidRPr="00264B29">
              <w:rPr>
                <w:rFonts w:ascii="Times New Roman" w:hAnsi="Times New Roman" w:cs="Times New Roman"/>
                <w:sz w:val="20"/>
                <w:szCs w:val="20"/>
              </w:rPr>
              <w:t>080250</w:t>
            </w:r>
          </w:p>
        </w:tc>
        <w:tc>
          <w:tcPr>
            <w:tcW w:w="881" w:type="dxa"/>
            <w:tcBorders>
              <w:top w:val="single" w:sz="4" w:space="0" w:color="000000"/>
              <w:bottom w:val="single" w:sz="4" w:space="0" w:color="000000"/>
              <w:right w:val="single" w:sz="4" w:space="0" w:color="000000"/>
            </w:tcBorders>
            <w:hideMark/>
          </w:tcPr>
          <w:p w:rsidR="00264B29" w:rsidRPr="00264B29" w:rsidRDefault="00264B29" w:rsidP="009E179F">
            <w:pPr>
              <w:spacing w:after="0"/>
              <w:ind w:firstLine="709"/>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64B29" w:rsidRPr="00264B29" w:rsidRDefault="00264B29" w:rsidP="009E179F">
            <w:pPr>
              <w:spacing w:after="0"/>
              <w:rPr>
                <w:rFonts w:ascii="Times New Roman" w:hAnsi="Times New Roman" w:cs="Times New Roman"/>
                <w:sz w:val="20"/>
                <w:szCs w:val="20"/>
              </w:rPr>
            </w:pPr>
            <w:r w:rsidRPr="00264B29">
              <w:rPr>
                <w:rFonts w:ascii="Times New Roman" w:hAnsi="Times New Roman" w:cs="Times New Roman"/>
                <w:sz w:val="20"/>
                <w:szCs w:val="20"/>
              </w:rPr>
              <w:t>729,30</w:t>
            </w:r>
          </w:p>
        </w:tc>
      </w:tr>
      <w:tr w:rsidR="008207A6" w:rsidRPr="00264B29" w:rsidTr="002C3D73">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5</w:t>
            </w:r>
            <w:r w:rsidRPr="00264B29">
              <w:rPr>
                <w:rFonts w:ascii="Times New Roman" w:hAnsi="Times New Roman" w:cs="Times New Roman"/>
                <w:sz w:val="20"/>
                <w:szCs w:val="20"/>
              </w:rPr>
              <w:t>5</w:t>
            </w:r>
          </w:p>
        </w:tc>
        <w:tc>
          <w:tcPr>
            <w:tcW w:w="0" w:type="auto"/>
            <w:tcBorders>
              <w:top w:val="single" w:sz="4" w:space="0" w:color="000000"/>
              <w:bottom w:val="single" w:sz="4" w:space="0" w:color="000000"/>
              <w:right w:val="single" w:sz="4" w:space="0" w:color="000000"/>
            </w:tcBorders>
            <w:hideMark/>
          </w:tcPr>
          <w:p w:rsidR="008207A6" w:rsidRPr="00264B29" w:rsidRDefault="008207A6"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9E179F">
            <w:pPr>
              <w:spacing w:after="0"/>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9E179F">
            <w:pPr>
              <w:spacing w:after="0"/>
              <w:rPr>
                <w:rFonts w:ascii="Times New Roman" w:hAnsi="Times New Roman" w:cs="Times New Roman"/>
                <w:sz w:val="20"/>
                <w:szCs w:val="20"/>
              </w:rPr>
            </w:pPr>
            <w:r w:rsidRPr="00264B29">
              <w:rPr>
                <w:rFonts w:ascii="Times New Roman" w:hAnsi="Times New Roman" w:cs="Times New Roman"/>
                <w:sz w:val="20"/>
                <w:szCs w:val="20"/>
              </w:rPr>
              <w:t>0102</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D23F7E">
            <w:pPr>
              <w:spacing w:after="0"/>
              <w:rPr>
                <w:rFonts w:ascii="Times New Roman" w:hAnsi="Times New Roman" w:cs="Times New Roman"/>
                <w:sz w:val="20"/>
                <w:szCs w:val="20"/>
              </w:rPr>
            </w:pPr>
            <w:r w:rsidRPr="00264B29">
              <w:rPr>
                <w:rFonts w:ascii="Times New Roman" w:hAnsi="Times New Roman" w:cs="Times New Roman"/>
                <w:sz w:val="20"/>
                <w:szCs w:val="20"/>
              </w:rPr>
              <w:t>080250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729,30</w:t>
            </w:r>
          </w:p>
        </w:tc>
      </w:tr>
      <w:tr w:rsidR="008207A6" w:rsidRPr="00264B29" w:rsidTr="002C3D73">
        <w:trPr>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6</w:t>
            </w:r>
            <w:r w:rsidRPr="00264B29">
              <w:rPr>
                <w:rFonts w:ascii="Times New Roman" w:hAnsi="Times New Roman" w:cs="Times New Roman"/>
                <w:sz w:val="20"/>
                <w:szCs w:val="20"/>
              </w:rPr>
              <w:t>6</w:t>
            </w:r>
          </w:p>
        </w:tc>
        <w:tc>
          <w:tcPr>
            <w:tcW w:w="0" w:type="auto"/>
            <w:tcBorders>
              <w:top w:val="single" w:sz="4" w:space="0" w:color="000000"/>
              <w:bottom w:val="single" w:sz="4" w:space="0" w:color="000000"/>
              <w:right w:val="single" w:sz="4" w:space="0" w:color="000000"/>
            </w:tcBorders>
            <w:hideMark/>
          </w:tcPr>
          <w:p w:rsidR="008207A6" w:rsidRPr="00264B29" w:rsidRDefault="008207A6" w:rsidP="009E179F">
            <w:pPr>
              <w:spacing w:after="0"/>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0102</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D23F7E">
            <w:pPr>
              <w:spacing w:after="0"/>
              <w:rPr>
                <w:rFonts w:ascii="Times New Roman" w:hAnsi="Times New Roman" w:cs="Times New Roman"/>
                <w:sz w:val="20"/>
                <w:szCs w:val="20"/>
              </w:rPr>
            </w:pPr>
            <w:r w:rsidRPr="00264B29">
              <w:rPr>
                <w:rFonts w:ascii="Times New Roman" w:hAnsi="Times New Roman" w:cs="Times New Roman"/>
                <w:sz w:val="20"/>
                <w:szCs w:val="20"/>
              </w:rPr>
              <w:t>080250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120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729,30</w:t>
            </w:r>
          </w:p>
        </w:tc>
      </w:tr>
      <w:tr w:rsidR="008207A6" w:rsidRPr="00264B29" w:rsidTr="002C3D73">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lastRenderedPageBreak/>
              <w:t>7</w:t>
            </w:r>
            <w:r w:rsidRPr="00264B29">
              <w:rPr>
                <w:rFonts w:ascii="Times New Roman" w:hAnsi="Times New Roman" w:cs="Times New Roman"/>
                <w:sz w:val="20"/>
                <w:szCs w:val="20"/>
              </w:rPr>
              <w:t>7</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2 624,21</w:t>
            </w:r>
          </w:p>
        </w:tc>
      </w:tr>
      <w:tr w:rsidR="008207A6" w:rsidRPr="00264B29" w:rsidTr="002C3D73">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8</w:t>
            </w:r>
            <w:r w:rsidRPr="00264B29">
              <w:rPr>
                <w:rFonts w:ascii="Times New Roman" w:hAnsi="Times New Roman" w:cs="Times New Roman"/>
                <w:sz w:val="20"/>
                <w:szCs w:val="20"/>
              </w:rPr>
              <w:t>8</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2 154,61</w:t>
            </w:r>
          </w:p>
        </w:tc>
      </w:tr>
      <w:tr w:rsidR="008207A6" w:rsidRPr="00264B29" w:rsidTr="002C3D73">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Pr>
                <w:rFonts w:ascii="Times New Roman" w:hAnsi="Times New Roman" w:cs="Times New Roman"/>
                <w:sz w:val="20"/>
                <w:szCs w:val="20"/>
              </w:rPr>
              <w:t>9</w:t>
            </w:r>
            <w:r w:rsidRPr="00264B29">
              <w:rPr>
                <w:rFonts w:ascii="Times New Roman" w:hAnsi="Times New Roman" w:cs="Times New Roman"/>
                <w:sz w:val="20"/>
                <w:szCs w:val="20"/>
              </w:rPr>
              <w:t>9</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1 423,51</w:t>
            </w:r>
          </w:p>
        </w:tc>
      </w:tr>
      <w:tr w:rsidR="008207A6" w:rsidRPr="00264B29" w:rsidTr="002C3D73">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0</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1 423,51</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w:t>
            </w:r>
            <w:r>
              <w:rPr>
                <w:rFonts w:ascii="Times New Roman" w:hAnsi="Times New Roman" w:cs="Times New Roman"/>
                <w:sz w:val="20"/>
                <w:szCs w:val="20"/>
              </w:rPr>
              <w:t>1</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716,10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716,10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3</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15,00</w:t>
            </w:r>
          </w:p>
        </w:tc>
      </w:tr>
      <w:tr w:rsidR="008207A6" w:rsidRPr="00264B29" w:rsidTr="002C3D73">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4</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Уплата налогов, сборов и иных платежей</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850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15,00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5</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Центральный аппарат (финансирование оплаты труда по новой системе)</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40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469,60</w:t>
            </w:r>
          </w:p>
        </w:tc>
      </w:tr>
      <w:tr w:rsidR="008207A6" w:rsidRPr="00264B29" w:rsidTr="002C3D73">
        <w:trPr>
          <w:trHeight w:val="14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6</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40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469,60</w:t>
            </w:r>
          </w:p>
        </w:tc>
      </w:tr>
      <w:tr w:rsidR="008207A6" w:rsidRPr="00264B29" w:rsidTr="002C3D73">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7</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0802</w:t>
            </w:r>
            <w:r>
              <w:rPr>
                <w:rFonts w:ascii="Times New Roman" w:hAnsi="Times New Roman" w:cs="Times New Roman"/>
                <w:sz w:val="20"/>
                <w:szCs w:val="20"/>
              </w:rPr>
              <w:t>40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469,60</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8</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Резервные фонды</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0111</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r>
              <w:rPr>
                <w:rFonts w:ascii="Times New Roman" w:hAnsi="Times New Roman" w:cs="Times New Roman"/>
                <w:sz w:val="20"/>
                <w:szCs w:val="20"/>
              </w:rPr>
              <w:t>1</w:t>
            </w:r>
            <w:r w:rsidRPr="00264B29">
              <w:rPr>
                <w:rFonts w:ascii="Times New Roman" w:hAnsi="Times New Roman" w:cs="Times New Roman"/>
                <w:sz w:val="20"/>
                <w:szCs w:val="20"/>
              </w:rPr>
              <w:t>9</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Резервные фонды ОМС</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0111</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w:t>
            </w:r>
            <w:r>
              <w:rPr>
                <w:rFonts w:ascii="Times New Roman" w:hAnsi="Times New Roman" w:cs="Times New Roman"/>
                <w:sz w:val="20"/>
                <w:szCs w:val="20"/>
              </w:rPr>
              <w:t>110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0</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0111</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w:t>
            </w:r>
            <w:r>
              <w:rPr>
                <w:rFonts w:ascii="Times New Roman" w:hAnsi="Times New Roman" w:cs="Times New Roman"/>
                <w:sz w:val="20"/>
                <w:szCs w:val="20"/>
              </w:rPr>
              <w:t>110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7,00</w:t>
            </w:r>
          </w:p>
        </w:tc>
      </w:tr>
      <w:tr w:rsidR="008207A6" w:rsidRPr="00264B29" w:rsidTr="002C3D73">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1</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Резервные средства</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0111</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8207A6" w:rsidP="008207A6">
            <w:pPr>
              <w:spacing w:after="0"/>
              <w:rPr>
                <w:rFonts w:ascii="Times New Roman" w:hAnsi="Times New Roman" w:cs="Times New Roman"/>
                <w:sz w:val="20"/>
                <w:szCs w:val="20"/>
              </w:rPr>
            </w:pPr>
            <w:r w:rsidRPr="00264B29">
              <w:rPr>
                <w:rFonts w:ascii="Times New Roman" w:hAnsi="Times New Roman" w:cs="Times New Roman"/>
                <w:sz w:val="20"/>
                <w:szCs w:val="20"/>
              </w:rPr>
              <w:t>080</w:t>
            </w:r>
            <w:r>
              <w:rPr>
                <w:rFonts w:ascii="Times New Roman" w:hAnsi="Times New Roman" w:cs="Times New Roman"/>
                <w:sz w:val="20"/>
                <w:szCs w:val="20"/>
              </w:rPr>
              <w:t>110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870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7,00</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22</w:t>
            </w:r>
            <w:r>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52,50</w:t>
            </w:r>
          </w:p>
        </w:tc>
      </w:tr>
      <w:tr w:rsidR="008207A6" w:rsidRPr="00264B29" w:rsidTr="002C3D73">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2</w:t>
            </w:r>
            <w:r>
              <w:rPr>
                <w:rFonts w:ascii="Times New Roman" w:hAnsi="Times New Roman" w:cs="Times New Roman"/>
                <w:sz w:val="20"/>
                <w:szCs w:val="20"/>
              </w:rPr>
              <w:t>2</w:t>
            </w:r>
            <w:r w:rsidRPr="00264B29">
              <w:rPr>
                <w:rFonts w:ascii="Times New Roman" w:hAnsi="Times New Roman" w:cs="Times New Roman"/>
                <w:sz w:val="20"/>
                <w:szCs w:val="20"/>
              </w:rPr>
              <w:t>3</w:t>
            </w:r>
          </w:p>
        </w:tc>
        <w:tc>
          <w:tcPr>
            <w:tcW w:w="0" w:type="auto"/>
            <w:tcBorders>
              <w:top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внепрограммных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8207A6" w:rsidRPr="00264B29" w:rsidRDefault="008207A6"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8207A6" w:rsidRPr="00264B29" w:rsidRDefault="002C3D73" w:rsidP="002C3D73">
            <w:pPr>
              <w:spacing w:after="0"/>
              <w:rPr>
                <w:rFonts w:ascii="Times New Roman" w:hAnsi="Times New Roman" w:cs="Times New Roman"/>
                <w:sz w:val="20"/>
                <w:szCs w:val="20"/>
              </w:rPr>
            </w:pPr>
            <w:r>
              <w:rPr>
                <w:rFonts w:ascii="Times New Roman" w:hAnsi="Times New Roman" w:cs="Times New Roman"/>
                <w:sz w:val="20"/>
                <w:szCs w:val="20"/>
              </w:rPr>
              <w:t>07514</w:t>
            </w:r>
            <w:r w:rsidR="008207A6" w:rsidRPr="00264B29">
              <w:rPr>
                <w:rFonts w:ascii="Times New Roman" w:hAnsi="Times New Roman" w:cs="Times New Roman"/>
                <w:sz w:val="20"/>
                <w:szCs w:val="20"/>
              </w:rPr>
              <w:t>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3,40</w:t>
            </w:r>
          </w:p>
        </w:tc>
      </w:tr>
      <w:tr w:rsidR="002C3D73"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4</w:t>
            </w:r>
          </w:p>
        </w:tc>
        <w:tc>
          <w:tcPr>
            <w:tcW w:w="0" w:type="auto"/>
            <w:tcBorders>
              <w:top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2C3D73">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75140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3,40</w:t>
            </w:r>
          </w:p>
        </w:tc>
      </w:tr>
      <w:tr w:rsidR="002C3D73"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5</w:t>
            </w:r>
          </w:p>
        </w:tc>
        <w:tc>
          <w:tcPr>
            <w:tcW w:w="0" w:type="auto"/>
            <w:tcBorders>
              <w:top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2C3D73">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75140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3,40</w:t>
            </w:r>
          </w:p>
        </w:tc>
      </w:tr>
      <w:tr w:rsidR="002C3D73" w:rsidRPr="00264B29" w:rsidTr="002C3D73">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9</w:t>
            </w:r>
          </w:p>
        </w:tc>
        <w:tc>
          <w:tcPr>
            <w:tcW w:w="0" w:type="auto"/>
            <w:tcBorders>
              <w:top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837</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8207A6">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2C3D73">
            <w:pPr>
              <w:spacing w:after="0"/>
              <w:rPr>
                <w:rFonts w:ascii="Times New Roman" w:hAnsi="Times New Roman" w:cs="Times New Roman"/>
                <w:sz w:val="20"/>
                <w:szCs w:val="20"/>
              </w:rPr>
            </w:pPr>
            <w:r w:rsidRPr="00264B29">
              <w:rPr>
                <w:rFonts w:ascii="Times New Roman" w:hAnsi="Times New Roman" w:cs="Times New Roman"/>
                <w:sz w:val="20"/>
                <w:szCs w:val="20"/>
              </w:rPr>
              <w:t>08</w:t>
            </w:r>
            <w:r>
              <w:rPr>
                <w:rFonts w:ascii="Times New Roman" w:hAnsi="Times New Roman" w:cs="Times New Roman"/>
                <w:sz w:val="20"/>
                <w:szCs w:val="20"/>
              </w:rPr>
              <w:t>3060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20,80</w:t>
            </w:r>
          </w:p>
        </w:tc>
      </w:tr>
      <w:tr w:rsidR="002C3D73"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0</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837</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2C3D73">
            <w:pPr>
              <w:spacing w:after="0"/>
              <w:rPr>
                <w:rFonts w:ascii="Times New Roman" w:hAnsi="Times New Roman" w:cs="Times New Roman"/>
                <w:sz w:val="20"/>
                <w:szCs w:val="20"/>
              </w:rPr>
            </w:pPr>
            <w:r w:rsidRPr="00264B29">
              <w:rPr>
                <w:rFonts w:ascii="Times New Roman" w:hAnsi="Times New Roman" w:cs="Times New Roman"/>
                <w:sz w:val="20"/>
                <w:szCs w:val="20"/>
              </w:rPr>
              <w:t>08</w:t>
            </w:r>
            <w:r>
              <w:rPr>
                <w:rFonts w:ascii="Times New Roman" w:hAnsi="Times New Roman" w:cs="Times New Roman"/>
                <w:sz w:val="20"/>
                <w:szCs w:val="20"/>
              </w:rPr>
              <w:t>3060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20,80</w:t>
            </w:r>
          </w:p>
        </w:tc>
      </w:tr>
      <w:tr w:rsidR="002C3D73"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1</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837</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08</w:t>
            </w:r>
            <w:r>
              <w:rPr>
                <w:rFonts w:ascii="Times New Roman" w:hAnsi="Times New Roman" w:cs="Times New Roman"/>
                <w:sz w:val="20"/>
                <w:szCs w:val="20"/>
              </w:rPr>
              <w:t>3060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20,80</w:t>
            </w:r>
          </w:p>
        </w:tc>
      </w:tr>
      <w:tr w:rsidR="002C3D73" w:rsidRPr="00264B29" w:rsidTr="002C3D73">
        <w:trPr>
          <w:trHeight w:val="1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837</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2C3D73">
            <w:pPr>
              <w:spacing w:after="0"/>
              <w:rPr>
                <w:rFonts w:ascii="Times New Roman" w:hAnsi="Times New Roman" w:cs="Times New Roman"/>
                <w:sz w:val="20"/>
                <w:szCs w:val="20"/>
              </w:rPr>
            </w:pPr>
            <w:r w:rsidRPr="00264B29">
              <w:rPr>
                <w:rFonts w:ascii="Times New Roman" w:hAnsi="Times New Roman" w:cs="Times New Roman"/>
                <w:sz w:val="20"/>
                <w:szCs w:val="20"/>
              </w:rPr>
              <w:t>08</w:t>
            </w:r>
            <w:r>
              <w:rPr>
                <w:rFonts w:ascii="Times New Roman" w:hAnsi="Times New Roman" w:cs="Times New Roman"/>
                <w:sz w:val="20"/>
                <w:szCs w:val="20"/>
              </w:rPr>
              <w:t>3070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28,30</w:t>
            </w:r>
          </w:p>
        </w:tc>
      </w:tr>
      <w:tr w:rsidR="002C3D73"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3</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837</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08</w:t>
            </w:r>
            <w:r>
              <w:rPr>
                <w:rFonts w:ascii="Times New Roman" w:hAnsi="Times New Roman" w:cs="Times New Roman"/>
                <w:sz w:val="20"/>
                <w:szCs w:val="20"/>
              </w:rPr>
              <w:t>3070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28,30</w:t>
            </w:r>
          </w:p>
        </w:tc>
      </w:tr>
      <w:tr w:rsidR="002C3D73"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4</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837</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9010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08</w:t>
            </w:r>
            <w:r>
              <w:rPr>
                <w:rFonts w:ascii="Times New Roman" w:hAnsi="Times New Roman" w:cs="Times New Roman"/>
                <w:sz w:val="20"/>
                <w:szCs w:val="20"/>
              </w:rPr>
              <w:t>3070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28,30</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sidR="002C3D73">
              <w:rPr>
                <w:rFonts w:ascii="Times New Roman" w:hAnsi="Times New Roman" w:cs="Times New Roman"/>
                <w:sz w:val="20"/>
                <w:szCs w:val="20"/>
              </w:rPr>
              <w:t>2</w:t>
            </w:r>
            <w:r w:rsidRPr="00264B29">
              <w:rPr>
                <w:rFonts w:ascii="Times New Roman" w:hAnsi="Times New Roman" w:cs="Times New Roman"/>
                <w:sz w:val="20"/>
                <w:szCs w:val="20"/>
              </w:rPr>
              <w:t>6</w:t>
            </w:r>
          </w:p>
        </w:tc>
        <w:tc>
          <w:tcPr>
            <w:tcW w:w="0" w:type="auto"/>
            <w:tcBorders>
              <w:top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0200</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96,20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sidR="002C3D73">
              <w:rPr>
                <w:rFonts w:ascii="Times New Roman" w:hAnsi="Times New Roman" w:cs="Times New Roman"/>
                <w:sz w:val="20"/>
                <w:szCs w:val="20"/>
              </w:rPr>
              <w:t>2</w:t>
            </w:r>
            <w:r w:rsidRPr="00264B29">
              <w:rPr>
                <w:rFonts w:ascii="Times New Roman" w:hAnsi="Times New Roman" w:cs="Times New Roman"/>
                <w:sz w:val="20"/>
                <w:szCs w:val="20"/>
              </w:rPr>
              <w:t>7</w:t>
            </w:r>
          </w:p>
        </w:tc>
        <w:tc>
          <w:tcPr>
            <w:tcW w:w="0" w:type="auto"/>
            <w:tcBorders>
              <w:top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96,20</w:t>
            </w:r>
          </w:p>
        </w:tc>
      </w:tr>
      <w:tr w:rsidR="002C3D73" w:rsidRPr="00264B29" w:rsidTr="002C3D73">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8</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внепрограммных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9020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51180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96,20</w:t>
            </w:r>
          </w:p>
        </w:tc>
      </w:tr>
      <w:tr w:rsidR="002C3D73" w:rsidRPr="00264B29" w:rsidTr="002C3D73">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r>
              <w:rPr>
                <w:rFonts w:ascii="Times New Roman" w:hAnsi="Times New Roman" w:cs="Times New Roman"/>
                <w:sz w:val="20"/>
                <w:szCs w:val="20"/>
              </w:rPr>
              <w:t>2</w:t>
            </w:r>
            <w:r w:rsidRPr="00264B29">
              <w:rPr>
                <w:rFonts w:ascii="Times New Roman" w:hAnsi="Times New Roman" w:cs="Times New Roman"/>
                <w:sz w:val="20"/>
                <w:szCs w:val="20"/>
              </w:rPr>
              <w:t>9</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9020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51180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85,80</w:t>
            </w:r>
          </w:p>
        </w:tc>
      </w:tr>
      <w:tr w:rsidR="002C3D73" w:rsidRPr="00264B29" w:rsidTr="002C3D73">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0</w:t>
            </w:r>
          </w:p>
        </w:tc>
        <w:tc>
          <w:tcPr>
            <w:tcW w:w="0" w:type="auto"/>
            <w:tcBorders>
              <w:top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9020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51180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85,80</w:t>
            </w:r>
          </w:p>
        </w:tc>
      </w:tr>
      <w:tr w:rsidR="002C3D73"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3</w:t>
            </w:r>
            <w:r>
              <w:rPr>
                <w:rFonts w:ascii="Times New Roman" w:hAnsi="Times New Roman" w:cs="Times New Roman"/>
                <w:sz w:val="20"/>
                <w:szCs w:val="20"/>
              </w:rPr>
              <w:t>3</w:t>
            </w:r>
            <w:r w:rsidRPr="00264B29">
              <w:rPr>
                <w:rFonts w:ascii="Times New Roman" w:hAnsi="Times New Roman" w:cs="Times New Roman"/>
                <w:sz w:val="20"/>
                <w:szCs w:val="20"/>
              </w:rPr>
              <w:t>1</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9020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51180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10,40</w:t>
            </w:r>
          </w:p>
        </w:tc>
      </w:tr>
      <w:tr w:rsidR="002C3D73" w:rsidRPr="00264B29" w:rsidTr="002C3D73">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2</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9020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51180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10,40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sidR="002C3D73">
              <w:rPr>
                <w:rFonts w:ascii="Times New Roman" w:hAnsi="Times New Roman" w:cs="Times New Roman"/>
                <w:sz w:val="20"/>
                <w:szCs w:val="20"/>
              </w:rPr>
              <w:t>3</w:t>
            </w:r>
            <w:r w:rsidRPr="00264B29">
              <w:rPr>
                <w:rFonts w:ascii="Times New Roman" w:hAnsi="Times New Roman" w:cs="Times New Roman"/>
                <w:sz w:val="20"/>
                <w:szCs w:val="20"/>
              </w:rPr>
              <w:t>3</w:t>
            </w:r>
          </w:p>
        </w:tc>
        <w:tc>
          <w:tcPr>
            <w:tcW w:w="0" w:type="auto"/>
            <w:tcBorders>
              <w:top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0300</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37,26</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0309</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2C3D73" w:rsidRPr="00264B29" w:rsidTr="002C3D73">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0309</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0130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83080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2C3D73"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0309</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0130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83080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2C3D73"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0309</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0130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83080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8207A6" w:rsidRPr="00264B29" w:rsidTr="002C3D73">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sidR="002C3D73">
              <w:rPr>
                <w:rFonts w:ascii="Times New Roman" w:hAnsi="Times New Roman" w:cs="Times New Roman"/>
                <w:sz w:val="20"/>
                <w:szCs w:val="20"/>
              </w:rPr>
              <w:t>3</w:t>
            </w:r>
            <w:r w:rsidRPr="00264B29">
              <w:rPr>
                <w:rFonts w:ascii="Times New Roman" w:hAnsi="Times New Roman" w:cs="Times New Roman"/>
                <w:sz w:val="20"/>
                <w:szCs w:val="20"/>
              </w:rPr>
              <w:t>4</w:t>
            </w:r>
          </w:p>
        </w:tc>
        <w:tc>
          <w:tcPr>
            <w:tcW w:w="0" w:type="auto"/>
            <w:tcBorders>
              <w:top w:val="single" w:sz="4" w:space="0" w:color="000000"/>
              <w:bottom w:val="single" w:sz="4" w:space="0" w:color="000000"/>
              <w:right w:val="single" w:sz="4" w:space="0" w:color="000000"/>
            </w:tcBorders>
            <w:hideMark/>
          </w:tcPr>
          <w:p w:rsidR="008207A6" w:rsidRPr="00264B29" w:rsidRDefault="008207A6" w:rsidP="002C3D73">
            <w:pPr>
              <w:spacing w:after="0"/>
              <w:ind w:firstLine="185"/>
              <w:jc w:val="both"/>
              <w:rPr>
                <w:rFonts w:ascii="Times New Roman" w:hAnsi="Times New Roman" w:cs="Times New Roman"/>
                <w:sz w:val="20"/>
                <w:szCs w:val="20"/>
              </w:rPr>
            </w:pPr>
            <w:r w:rsidRPr="00264B29">
              <w:rPr>
                <w:rFonts w:ascii="Times New Roman" w:hAnsi="Times New Roman" w:cs="Times New Roman"/>
                <w:sz w:val="20"/>
                <w:szCs w:val="20"/>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0310</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r>
      <w:tr w:rsidR="002C3D73"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5</w:t>
            </w:r>
          </w:p>
        </w:tc>
        <w:tc>
          <w:tcPr>
            <w:tcW w:w="0" w:type="auto"/>
            <w:tcBorders>
              <w:top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Обеспечение пожарной безопасности (первичные меры пожарной безопасности населенных пунктов)</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0310</w:t>
            </w:r>
          </w:p>
        </w:tc>
        <w:tc>
          <w:tcPr>
            <w:tcW w:w="0" w:type="auto"/>
            <w:tcBorders>
              <w:top w:val="single" w:sz="4" w:space="0" w:color="000000"/>
              <w:left w:val="single" w:sz="4" w:space="0" w:color="000000"/>
              <w:bottom w:val="single" w:sz="4" w:space="0" w:color="000000"/>
            </w:tcBorders>
            <w:hideMark/>
          </w:tcPr>
          <w:p w:rsidR="002C3D73" w:rsidRPr="00264B29" w:rsidRDefault="002C3D73" w:rsidP="00D23F7E">
            <w:pPr>
              <w:spacing w:after="0"/>
              <w:rPr>
                <w:rFonts w:ascii="Times New Roman" w:hAnsi="Times New Roman" w:cs="Times New Roman"/>
                <w:sz w:val="20"/>
                <w:szCs w:val="20"/>
              </w:rPr>
            </w:pPr>
            <w:r>
              <w:rPr>
                <w:rFonts w:ascii="Times New Roman" w:hAnsi="Times New Roman" w:cs="Times New Roman"/>
                <w:sz w:val="20"/>
                <w:szCs w:val="20"/>
              </w:rPr>
              <w:t>0150</w:t>
            </w:r>
          </w:p>
        </w:tc>
        <w:tc>
          <w:tcPr>
            <w:tcW w:w="759" w:type="dxa"/>
            <w:tcBorders>
              <w:top w:val="single" w:sz="4" w:space="0" w:color="000000"/>
              <w:bottom w:val="single" w:sz="4" w:space="0" w:color="000000"/>
              <w:right w:val="single" w:sz="4" w:space="0" w:color="000000"/>
            </w:tcBorders>
            <w:hideMark/>
          </w:tcPr>
          <w:p w:rsidR="002C3D73" w:rsidRPr="00264B29" w:rsidRDefault="002C3D73"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sidR="00CA621D">
              <w:rPr>
                <w:rFonts w:ascii="Times New Roman" w:hAnsi="Times New Roman" w:cs="Times New Roman"/>
                <w:sz w:val="20"/>
                <w:szCs w:val="20"/>
              </w:rPr>
              <w:t>82</w:t>
            </w:r>
            <w:r>
              <w:rPr>
                <w:rFonts w:ascii="Times New Roman" w:hAnsi="Times New Roman" w:cs="Times New Roman"/>
                <w:sz w:val="20"/>
                <w:szCs w:val="20"/>
              </w:rPr>
              <w:t>0</w:t>
            </w:r>
            <w:r w:rsidR="00CA621D">
              <w:rPr>
                <w:rFonts w:ascii="Times New Roman" w:hAnsi="Times New Roman" w:cs="Times New Roman"/>
                <w:sz w:val="20"/>
                <w:szCs w:val="20"/>
              </w:rPr>
              <w:t>4</w:t>
            </w:r>
            <w:r>
              <w:rPr>
                <w:rFonts w:ascii="Times New Roman" w:hAnsi="Times New Roman" w:cs="Times New Roman"/>
                <w:sz w:val="20"/>
                <w:szCs w:val="20"/>
              </w:rPr>
              <w:t>0</w:t>
            </w:r>
          </w:p>
        </w:tc>
        <w:tc>
          <w:tcPr>
            <w:tcW w:w="881" w:type="dxa"/>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2C3D73" w:rsidRPr="00264B29" w:rsidRDefault="002C3D73"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r>
      <w:tr w:rsidR="00CA621D" w:rsidRPr="00264B29" w:rsidTr="002C3D73">
        <w:trPr>
          <w:trHeight w:val="10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621D" w:rsidRPr="00264B29" w:rsidRDefault="00CA621D"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8</w:t>
            </w:r>
          </w:p>
        </w:tc>
        <w:tc>
          <w:tcPr>
            <w:tcW w:w="0" w:type="auto"/>
            <w:tcBorders>
              <w:top w:val="single" w:sz="4" w:space="0" w:color="000000"/>
              <w:bottom w:val="single" w:sz="4" w:space="0" w:color="000000"/>
              <w:right w:val="single" w:sz="4" w:space="0" w:color="000000"/>
            </w:tcBorders>
            <w:hideMark/>
          </w:tcPr>
          <w:p w:rsidR="00CA621D" w:rsidRPr="00264B29" w:rsidRDefault="00CA621D"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CA621D" w:rsidRPr="00264B29" w:rsidRDefault="00CA621D"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CA621D" w:rsidRPr="00264B29" w:rsidRDefault="00CA621D"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0310</w:t>
            </w:r>
          </w:p>
        </w:tc>
        <w:tc>
          <w:tcPr>
            <w:tcW w:w="0" w:type="auto"/>
            <w:tcBorders>
              <w:top w:val="single" w:sz="4" w:space="0" w:color="000000"/>
              <w:left w:val="single" w:sz="4" w:space="0" w:color="000000"/>
              <w:bottom w:val="single" w:sz="4" w:space="0" w:color="000000"/>
            </w:tcBorders>
            <w:hideMark/>
          </w:tcPr>
          <w:p w:rsidR="00CA621D" w:rsidRPr="00264B29" w:rsidRDefault="00CA621D" w:rsidP="00D23F7E">
            <w:pPr>
              <w:spacing w:after="0"/>
              <w:rPr>
                <w:rFonts w:ascii="Times New Roman" w:hAnsi="Times New Roman" w:cs="Times New Roman"/>
                <w:sz w:val="20"/>
                <w:szCs w:val="20"/>
              </w:rPr>
            </w:pPr>
            <w:r>
              <w:rPr>
                <w:rFonts w:ascii="Times New Roman" w:hAnsi="Times New Roman" w:cs="Times New Roman"/>
                <w:sz w:val="20"/>
                <w:szCs w:val="20"/>
              </w:rPr>
              <w:t>0150</w:t>
            </w:r>
          </w:p>
        </w:tc>
        <w:tc>
          <w:tcPr>
            <w:tcW w:w="759" w:type="dxa"/>
            <w:tcBorders>
              <w:top w:val="single" w:sz="4" w:space="0" w:color="000000"/>
              <w:bottom w:val="single" w:sz="4" w:space="0" w:color="000000"/>
              <w:right w:val="single" w:sz="4" w:space="0" w:color="000000"/>
            </w:tcBorders>
            <w:hideMark/>
          </w:tcPr>
          <w:p w:rsidR="00CA621D" w:rsidRPr="00264B29" w:rsidRDefault="00CA621D"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82040</w:t>
            </w:r>
          </w:p>
        </w:tc>
        <w:tc>
          <w:tcPr>
            <w:tcW w:w="881" w:type="dxa"/>
            <w:tcBorders>
              <w:top w:val="single" w:sz="4" w:space="0" w:color="000000"/>
              <w:left w:val="single" w:sz="4" w:space="0" w:color="000000"/>
              <w:bottom w:val="single" w:sz="4" w:space="0" w:color="000000"/>
              <w:right w:val="single" w:sz="4" w:space="0" w:color="000000"/>
            </w:tcBorders>
            <w:hideMark/>
          </w:tcPr>
          <w:p w:rsidR="00CA621D" w:rsidRPr="00264B29" w:rsidRDefault="00CA621D"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CA621D" w:rsidRPr="00264B29" w:rsidRDefault="00CA621D"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r>
      <w:tr w:rsidR="00CA621D"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621D" w:rsidRPr="00264B29" w:rsidRDefault="00CA621D"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r>
              <w:rPr>
                <w:rFonts w:ascii="Times New Roman" w:hAnsi="Times New Roman" w:cs="Times New Roman"/>
                <w:sz w:val="20"/>
                <w:szCs w:val="20"/>
              </w:rPr>
              <w:t>3</w:t>
            </w:r>
            <w:r w:rsidRPr="00264B29">
              <w:rPr>
                <w:rFonts w:ascii="Times New Roman" w:hAnsi="Times New Roman" w:cs="Times New Roman"/>
                <w:sz w:val="20"/>
                <w:szCs w:val="20"/>
              </w:rPr>
              <w:t>9</w:t>
            </w:r>
          </w:p>
        </w:tc>
        <w:tc>
          <w:tcPr>
            <w:tcW w:w="0" w:type="auto"/>
            <w:tcBorders>
              <w:top w:val="single" w:sz="4" w:space="0" w:color="000000"/>
              <w:bottom w:val="single" w:sz="4" w:space="0" w:color="000000"/>
              <w:right w:val="single" w:sz="4" w:space="0" w:color="000000"/>
            </w:tcBorders>
            <w:hideMark/>
          </w:tcPr>
          <w:p w:rsidR="00CA621D" w:rsidRPr="00264B29" w:rsidRDefault="00CA621D"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CA621D" w:rsidRPr="00264B29" w:rsidRDefault="00CA621D"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CA621D" w:rsidRPr="00264B29" w:rsidRDefault="00CA621D"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0310</w:t>
            </w:r>
          </w:p>
        </w:tc>
        <w:tc>
          <w:tcPr>
            <w:tcW w:w="0" w:type="auto"/>
            <w:tcBorders>
              <w:top w:val="single" w:sz="4" w:space="0" w:color="000000"/>
              <w:left w:val="single" w:sz="4" w:space="0" w:color="000000"/>
              <w:bottom w:val="single" w:sz="4" w:space="0" w:color="000000"/>
            </w:tcBorders>
            <w:hideMark/>
          </w:tcPr>
          <w:p w:rsidR="00CA621D" w:rsidRPr="00264B29" w:rsidRDefault="00CA621D" w:rsidP="00D23F7E">
            <w:pPr>
              <w:spacing w:after="0"/>
              <w:rPr>
                <w:rFonts w:ascii="Times New Roman" w:hAnsi="Times New Roman" w:cs="Times New Roman"/>
                <w:sz w:val="20"/>
                <w:szCs w:val="20"/>
              </w:rPr>
            </w:pPr>
            <w:r>
              <w:rPr>
                <w:rFonts w:ascii="Times New Roman" w:hAnsi="Times New Roman" w:cs="Times New Roman"/>
                <w:sz w:val="20"/>
                <w:szCs w:val="20"/>
              </w:rPr>
              <w:t>0150</w:t>
            </w:r>
          </w:p>
        </w:tc>
        <w:tc>
          <w:tcPr>
            <w:tcW w:w="759" w:type="dxa"/>
            <w:tcBorders>
              <w:top w:val="single" w:sz="4" w:space="0" w:color="000000"/>
              <w:bottom w:val="single" w:sz="4" w:space="0" w:color="000000"/>
              <w:right w:val="single" w:sz="4" w:space="0" w:color="000000"/>
            </w:tcBorders>
            <w:hideMark/>
          </w:tcPr>
          <w:p w:rsidR="00CA621D" w:rsidRPr="00264B29" w:rsidRDefault="00CA621D" w:rsidP="00D23F7E">
            <w:pPr>
              <w:spacing w:after="0"/>
              <w:rPr>
                <w:rFonts w:ascii="Times New Roman" w:hAnsi="Times New Roman" w:cs="Times New Roman"/>
                <w:sz w:val="20"/>
                <w:szCs w:val="20"/>
              </w:rPr>
            </w:pPr>
            <w:r w:rsidRPr="00264B29">
              <w:rPr>
                <w:rFonts w:ascii="Times New Roman" w:hAnsi="Times New Roman" w:cs="Times New Roman"/>
                <w:sz w:val="20"/>
                <w:szCs w:val="20"/>
              </w:rPr>
              <w:t>0</w:t>
            </w:r>
            <w:r>
              <w:rPr>
                <w:rFonts w:ascii="Times New Roman" w:hAnsi="Times New Roman" w:cs="Times New Roman"/>
                <w:sz w:val="20"/>
                <w:szCs w:val="20"/>
              </w:rPr>
              <w:t>82040</w:t>
            </w:r>
          </w:p>
        </w:tc>
        <w:tc>
          <w:tcPr>
            <w:tcW w:w="881" w:type="dxa"/>
            <w:tcBorders>
              <w:top w:val="single" w:sz="4" w:space="0" w:color="000000"/>
              <w:left w:val="single" w:sz="4" w:space="0" w:color="000000"/>
              <w:bottom w:val="single" w:sz="4" w:space="0" w:color="000000"/>
              <w:right w:val="single" w:sz="4" w:space="0" w:color="000000"/>
            </w:tcBorders>
            <w:hideMark/>
          </w:tcPr>
          <w:p w:rsidR="00CA621D" w:rsidRPr="00264B29" w:rsidRDefault="00CA621D"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CA621D" w:rsidRPr="00264B29" w:rsidRDefault="00CA621D"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w:t>
            </w:r>
            <w:r w:rsidR="002C3D73">
              <w:rPr>
                <w:rFonts w:ascii="Times New Roman" w:hAnsi="Times New Roman" w:cs="Times New Roman"/>
                <w:sz w:val="20"/>
                <w:szCs w:val="20"/>
              </w:rPr>
              <w:t>4</w:t>
            </w:r>
            <w:r w:rsidRPr="00264B29">
              <w:rPr>
                <w:rFonts w:ascii="Times New Roman" w:hAnsi="Times New Roman" w:cs="Times New Roman"/>
                <w:sz w:val="20"/>
                <w:szCs w:val="20"/>
              </w:rPr>
              <w:t>0</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C3D73">
            <w:pPr>
              <w:spacing w:after="0"/>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0,60</w:t>
            </w:r>
          </w:p>
        </w:tc>
      </w:tr>
      <w:tr w:rsidR="008207A6" w:rsidRPr="00264B29" w:rsidTr="002C3D73">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41</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014</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42</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014</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43</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014</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44</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Реализация комплекса мер по противодействию коррупции </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0082060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45</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0082060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46</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0082060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19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47</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017</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0082070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48</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017</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0082070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49</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017</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0082070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0400</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512,11</w:t>
            </w:r>
          </w:p>
        </w:tc>
      </w:tr>
      <w:tr w:rsidR="008207A6" w:rsidRPr="00264B29" w:rsidTr="002C3D73">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51</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0409</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512,11</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52</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Ремонт и содержание улично-дорожной сети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0409</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0081020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512,11</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53</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0409</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0081020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512,11</w:t>
            </w:r>
          </w:p>
        </w:tc>
      </w:tr>
      <w:tr w:rsidR="008207A6" w:rsidRPr="00264B29" w:rsidTr="002C3D73">
        <w:trPr>
          <w:trHeight w:val="10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0409</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0081020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512,11</w:t>
            </w:r>
          </w:p>
        </w:tc>
      </w:tr>
      <w:tr w:rsidR="008207A6" w:rsidRPr="00264B29" w:rsidTr="002C3D73">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55</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0500</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332,30</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56</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332,30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57</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Уличное освещение</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0081030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225,80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58</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0081030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225,80</w:t>
            </w:r>
          </w:p>
        </w:tc>
      </w:tr>
      <w:tr w:rsidR="008207A6" w:rsidRPr="00264B29" w:rsidTr="002C3D73">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59</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0081030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225,80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60</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Содержание уличного освещения</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0081130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106,50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61</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0081130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106,50</w:t>
            </w:r>
          </w:p>
        </w:tc>
      </w:tr>
      <w:tr w:rsidR="008207A6" w:rsidRPr="00264B29" w:rsidTr="002C3D73">
        <w:trPr>
          <w:trHeight w:val="9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62</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0081130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106,50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63</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Организация и содержание мест захоронения поселений</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64</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0,00</w:t>
            </w:r>
          </w:p>
        </w:tc>
      </w:tr>
      <w:tr w:rsidR="008207A6" w:rsidRPr="00264B29" w:rsidTr="002C3D73">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65</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0081150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0,00</w:t>
            </w:r>
          </w:p>
        </w:tc>
      </w:tr>
      <w:tr w:rsidR="008207A6" w:rsidRPr="00264B29" w:rsidTr="002C3D73">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0081140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0,00</w:t>
            </w:r>
          </w:p>
        </w:tc>
      </w:tr>
      <w:tr w:rsidR="008207A6" w:rsidRPr="00264B29" w:rsidTr="002C3D73">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0081140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0,00</w:t>
            </w:r>
          </w:p>
        </w:tc>
      </w:tr>
      <w:tr w:rsidR="008207A6" w:rsidRPr="00264B29" w:rsidTr="002C3D73">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016</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0081140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0,00</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67</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Культура, кинематография</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0800</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1 837,70</w:t>
            </w:r>
          </w:p>
        </w:tc>
      </w:tr>
      <w:tr w:rsidR="008207A6" w:rsidRPr="00264B29" w:rsidTr="002C3D73">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68</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Культура</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0801</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1 837,70</w:t>
            </w:r>
          </w:p>
        </w:tc>
      </w:tr>
      <w:tr w:rsidR="008207A6" w:rsidRPr="00264B29" w:rsidTr="002C3D73">
        <w:trPr>
          <w:trHeight w:val="15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69</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0801</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901</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0080620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1 837,70</w:t>
            </w:r>
          </w:p>
        </w:tc>
      </w:tr>
      <w:tr w:rsidR="008207A6" w:rsidRPr="00264B29" w:rsidTr="002C3D73">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0801</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901</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0080620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1 837,70</w:t>
            </w:r>
          </w:p>
        </w:tc>
      </w:tr>
      <w:tr w:rsidR="008207A6" w:rsidRPr="00264B29" w:rsidTr="002C3D73">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71</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0801</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901</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0080620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1 837,70</w:t>
            </w:r>
          </w:p>
        </w:tc>
      </w:tr>
      <w:tr w:rsidR="008207A6" w:rsidRPr="00264B29" w:rsidTr="002C3D73">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Физическая культура и спорт</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1100</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8207A6" w:rsidRPr="00264B29" w:rsidTr="002C3D73">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74</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Другие вопросы в области физической культуры и спорта</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1105</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0080810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75</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1105</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0080810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8207A6" w:rsidRPr="00264B29" w:rsidTr="002C3D73">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76</w:t>
            </w: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1105</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022</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0080810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r>
      <w:tr w:rsidR="008207A6" w:rsidRPr="00264B29" w:rsidTr="002C3D73">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пенсии, социальные доплаты к пенсиям</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837</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1001</w:t>
            </w: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930</w:t>
            </w: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0081100</w:t>
            </w: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312</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12,00</w:t>
            </w:r>
          </w:p>
        </w:tc>
      </w:tr>
      <w:tr w:rsidR="008207A6" w:rsidRPr="00264B29" w:rsidTr="002C3D73">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759" w:type="dxa"/>
            <w:tcBorders>
              <w:top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881" w:type="dxa"/>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207A6" w:rsidRPr="00264B29" w:rsidRDefault="008207A6"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6 246,18</w:t>
            </w:r>
          </w:p>
        </w:tc>
      </w:tr>
    </w:tbl>
    <w:p w:rsidR="00264B29" w:rsidRPr="00264B29" w:rsidRDefault="00264B29" w:rsidP="00264B29">
      <w:pPr>
        <w:spacing w:after="0"/>
        <w:ind w:firstLine="709"/>
        <w:jc w:val="both"/>
        <w:rPr>
          <w:rFonts w:ascii="Times New Roman" w:hAnsi="Times New Roman" w:cs="Times New Roman"/>
          <w:sz w:val="20"/>
          <w:szCs w:val="20"/>
        </w:rPr>
      </w:pPr>
    </w:p>
    <w:tbl>
      <w:tblPr>
        <w:tblW w:w="11016" w:type="dxa"/>
        <w:tblCellSpacing w:w="0" w:type="dxa"/>
        <w:tblInd w:w="-269" w:type="dxa"/>
        <w:tblLayout w:type="fixed"/>
        <w:tblCellMar>
          <w:top w:w="15" w:type="dxa"/>
          <w:left w:w="15" w:type="dxa"/>
          <w:bottom w:w="15" w:type="dxa"/>
          <w:right w:w="15" w:type="dxa"/>
        </w:tblCellMar>
        <w:tblLook w:val="04A0"/>
      </w:tblPr>
      <w:tblGrid>
        <w:gridCol w:w="664"/>
        <w:gridCol w:w="4901"/>
        <w:gridCol w:w="1248"/>
        <w:gridCol w:w="559"/>
        <w:gridCol w:w="1559"/>
        <w:gridCol w:w="1296"/>
        <w:gridCol w:w="669"/>
        <w:gridCol w:w="20"/>
        <w:gridCol w:w="50"/>
        <w:gridCol w:w="50"/>
      </w:tblGrid>
      <w:tr w:rsidR="00264B29" w:rsidRPr="00264B29" w:rsidTr="00264B29">
        <w:trPr>
          <w:gridAfter w:val="2"/>
          <w:wAfter w:w="100" w:type="dxa"/>
          <w:trHeight w:val="390"/>
          <w:tblCellSpacing w:w="0" w:type="dxa"/>
        </w:trPr>
        <w:tc>
          <w:tcPr>
            <w:tcW w:w="664"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490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248"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shd w:val="clear" w:color="auto" w:fill="FFFFFF"/>
            <w:vAlign w:val="center"/>
            <w:hideMark/>
          </w:tcPr>
          <w:p w:rsidR="00264B29" w:rsidRPr="00264B29" w:rsidRDefault="00264B29" w:rsidP="00D23F7E">
            <w:pPr>
              <w:spacing w:after="0" w:line="240" w:lineRule="auto"/>
              <w:jc w:val="both"/>
              <w:rPr>
                <w:rFonts w:ascii="Times New Roman" w:hAnsi="Times New Roman" w:cs="Times New Roman"/>
                <w:sz w:val="20"/>
                <w:szCs w:val="20"/>
              </w:rPr>
            </w:pPr>
            <w:r w:rsidRPr="00264B29">
              <w:rPr>
                <w:rFonts w:ascii="Times New Roman" w:hAnsi="Times New Roman" w:cs="Times New Roman"/>
                <w:sz w:val="20"/>
                <w:szCs w:val="20"/>
              </w:rPr>
              <w:t>Приложение 9</w:t>
            </w:r>
          </w:p>
        </w:tc>
        <w:tc>
          <w:tcPr>
            <w:tcW w:w="1296" w:type="dxa"/>
            <w:shd w:val="clear" w:color="auto" w:fill="FFFFFF"/>
            <w:vAlign w:val="center"/>
            <w:hideMark/>
          </w:tcPr>
          <w:p w:rsidR="00264B29" w:rsidRPr="00264B29" w:rsidRDefault="00264B29" w:rsidP="00D23F7E">
            <w:pPr>
              <w:spacing w:after="0" w:line="240" w:lineRule="auto"/>
              <w:ind w:firstLine="709"/>
              <w:jc w:val="both"/>
              <w:rPr>
                <w:rFonts w:ascii="Times New Roman" w:hAnsi="Times New Roman" w:cs="Times New Roman"/>
                <w:sz w:val="20"/>
                <w:szCs w:val="20"/>
              </w:rPr>
            </w:pPr>
          </w:p>
        </w:tc>
        <w:tc>
          <w:tcPr>
            <w:tcW w:w="689" w:type="dxa"/>
            <w:gridSpan w:val="2"/>
            <w:shd w:val="clear" w:color="auto" w:fill="FFFFFF"/>
            <w:vAlign w:val="center"/>
            <w:hideMark/>
          </w:tcPr>
          <w:p w:rsidR="00264B29" w:rsidRPr="00264B29" w:rsidRDefault="00264B29" w:rsidP="00D23F7E">
            <w:pPr>
              <w:spacing w:after="0" w:line="240" w:lineRule="auto"/>
              <w:ind w:firstLine="709"/>
              <w:jc w:val="both"/>
              <w:rPr>
                <w:rFonts w:ascii="Times New Roman" w:hAnsi="Times New Roman" w:cs="Times New Roman"/>
                <w:sz w:val="20"/>
                <w:szCs w:val="20"/>
              </w:rPr>
            </w:pPr>
          </w:p>
        </w:tc>
      </w:tr>
      <w:tr w:rsidR="00264B29" w:rsidRPr="00264B29" w:rsidTr="00264B29">
        <w:trPr>
          <w:gridAfter w:val="2"/>
          <w:wAfter w:w="100" w:type="dxa"/>
          <w:trHeight w:val="320"/>
          <w:tblCellSpacing w:w="0" w:type="dxa"/>
        </w:trPr>
        <w:tc>
          <w:tcPr>
            <w:tcW w:w="664"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490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248"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shd w:val="clear" w:color="auto" w:fill="FFFFFF"/>
            <w:vAlign w:val="center"/>
            <w:hideMark/>
          </w:tcPr>
          <w:p w:rsidR="00264B29" w:rsidRPr="00264B29" w:rsidRDefault="00264B29" w:rsidP="00D23F7E">
            <w:pPr>
              <w:spacing w:after="0" w:line="240" w:lineRule="auto"/>
              <w:jc w:val="both"/>
              <w:rPr>
                <w:rFonts w:ascii="Times New Roman" w:hAnsi="Times New Roman" w:cs="Times New Roman"/>
                <w:sz w:val="20"/>
                <w:szCs w:val="20"/>
              </w:rPr>
            </w:pPr>
          </w:p>
        </w:tc>
        <w:tc>
          <w:tcPr>
            <w:tcW w:w="1296" w:type="dxa"/>
            <w:shd w:val="clear" w:color="auto" w:fill="FFFFFF"/>
            <w:vAlign w:val="center"/>
            <w:hideMark/>
          </w:tcPr>
          <w:p w:rsidR="00264B29" w:rsidRPr="00264B29" w:rsidRDefault="00264B29" w:rsidP="00D23F7E">
            <w:pPr>
              <w:spacing w:after="0" w:line="240" w:lineRule="auto"/>
              <w:ind w:firstLine="709"/>
              <w:jc w:val="both"/>
              <w:rPr>
                <w:rFonts w:ascii="Times New Roman" w:hAnsi="Times New Roman" w:cs="Times New Roman"/>
                <w:sz w:val="20"/>
                <w:szCs w:val="20"/>
              </w:rPr>
            </w:pPr>
          </w:p>
        </w:tc>
        <w:tc>
          <w:tcPr>
            <w:tcW w:w="689" w:type="dxa"/>
            <w:gridSpan w:val="2"/>
            <w:shd w:val="clear" w:color="auto" w:fill="FFFFFF"/>
            <w:vAlign w:val="center"/>
            <w:hideMark/>
          </w:tcPr>
          <w:p w:rsidR="00264B29" w:rsidRPr="00264B29" w:rsidRDefault="00264B29" w:rsidP="00D23F7E">
            <w:pPr>
              <w:spacing w:after="0" w:line="240" w:lineRule="auto"/>
              <w:ind w:firstLine="709"/>
              <w:jc w:val="both"/>
              <w:rPr>
                <w:rFonts w:ascii="Times New Roman" w:hAnsi="Times New Roman" w:cs="Times New Roman"/>
                <w:sz w:val="20"/>
                <w:szCs w:val="20"/>
              </w:rPr>
            </w:pPr>
          </w:p>
        </w:tc>
      </w:tr>
      <w:tr w:rsidR="00264B29" w:rsidRPr="00264B29" w:rsidTr="00264B29">
        <w:trPr>
          <w:gridAfter w:val="3"/>
          <w:wAfter w:w="120" w:type="dxa"/>
          <w:trHeight w:val="590"/>
          <w:tblCellSpacing w:w="0" w:type="dxa"/>
        </w:trPr>
        <w:tc>
          <w:tcPr>
            <w:tcW w:w="664"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490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248"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3524" w:type="dxa"/>
            <w:gridSpan w:val="3"/>
            <w:shd w:val="clear" w:color="auto" w:fill="FFFFFF"/>
            <w:vAlign w:val="center"/>
            <w:hideMark/>
          </w:tcPr>
          <w:p w:rsidR="00264B29" w:rsidRPr="00264B29" w:rsidRDefault="00264B29" w:rsidP="00D23F7E">
            <w:pPr>
              <w:spacing w:after="0" w:line="240" w:lineRule="auto"/>
              <w:ind w:firstLine="709"/>
              <w:jc w:val="both"/>
              <w:rPr>
                <w:rFonts w:ascii="Times New Roman" w:hAnsi="Times New Roman" w:cs="Times New Roman"/>
                <w:sz w:val="20"/>
                <w:szCs w:val="20"/>
              </w:rPr>
            </w:pPr>
            <w:r w:rsidRPr="00264B29">
              <w:rPr>
                <w:rFonts w:ascii="Times New Roman" w:hAnsi="Times New Roman" w:cs="Times New Roman"/>
                <w:sz w:val="20"/>
                <w:szCs w:val="20"/>
              </w:rPr>
              <w:t>к Решению Алексеевский сельского Совета депутатов</w:t>
            </w:r>
          </w:p>
        </w:tc>
      </w:tr>
      <w:tr w:rsidR="00264B29" w:rsidRPr="00264B29" w:rsidTr="00264B29">
        <w:trPr>
          <w:gridAfter w:val="3"/>
          <w:wAfter w:w="120" w:type="dxa"/>
          <w:trHeight w:val="380"/>
          <w:tblCellSpacing w:w="0" w:type="dxa"/>
        </w:trPr>
        <w:tc>
          <w:tcPr>
            <w:tcW w:w="664"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0232" w:type="dxa"/>
            <w:gridSpan w:val="6"/>
            <w:vMerge w:val="restart"/>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2019 год</w:t>
            </w:r>
          </w:p>
        </w:tc>
      </w:tr>
      <w:tr w:rsidR="00264B29" w:rsidRPr="00264B29" w:rsidTr="00264B29">
        <w:trPr>
          <w:gridAfter w:val="3"/>
          <w:wAfter w:w="120" w:type="dxa"/>
          <w:trHeight w:val="380"/>
          <w:tblCellSpacing w:w="0" w:type="dxa"/>
        </w:trPr>
        <w:tc>
          <w:tcPr>
            <w:tcW w:w="664"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0232" w:type="dxa"/>
            <w:gridSpan w:val="6"/>
            <w:vMerge/>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gridAfter w:val="3"/>
          <w:wAfter w:w="120" w:type="dxa"/>
          <w:trHeight w:val="326"/>
          <w:tblCellSpacing w:w="0" w:type="dxa"/>
        </w:trPr>
        <w:tc>
          <w:tcPr>
            <w:tcW w:w="664"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0232" w:type="dxa"/>
            <w:gridSpan w:val="6"/>
            <w:vMerge/>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490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248"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689" w:type="dxa"/>
            <w:gridSpan w:val="2"/>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(тыс.рублей)</w:t>
            </w: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строки</w:t>
            </w:r>
          </w:p>
        </w:tc>
        <w:tc>
          <w:tcPr>
            <w:tcW w:w="4901"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1248"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КЦСР</w:t>
            </w:r>
          </w:p>
        </w:tc>
        <w:tc>
          <w:tcPr>
            <w:tcW w:w="559"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КВР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КФСР</w:t>
            </w:r>
          </w:p>
        </w:tc>
        <w:tc>
          <w:tcPr>
            <w:tcW w:w="1296" w:type="dxa"/>
            <w:tcBorders>
              <w:top w:val="single" w:sz="4" w:space="0" w:color="000000"/>
              <w:left w:val="single" w:sz="4" w:space="0" w:color="000000"/>
              <w:bottom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Утверждено на 2019 год</w:t>
            </w:r>
          </w:p>
        </w:tc>
        <w:tc>
          <w:tcPr>
            <w:tcW w:w="689" w:type="dxa"/>
            <w:gridSpan w:val="2"/>
            <w:tcBorders>
              <w:lef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p>
        </w:tc>
        <w:tc>
          <w:tcPr>
            <w:tcW w:w="4901" w:type="dxa"/>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p>
        </w:tc>
        <w:tc>
          <w:tcPr>
            <w:tcW w:w="1248"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p>
        </w:tc>
        <w:tc>
          <w:tcPr>
            <w:tcW w:w="559"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w:t>
            </w:r>
          </w:p>
        </w:tc>
        <w:tc>
          <w:tcPr>
            <w:tcW w:w="1296" w:type="dxa"/>
            <w:tcBorders>
              <w:top w:val="single" w:sz="4" w:space="0" w:color="000000"/>
              <w:left w:val="single" w:sz="4" w:space="0" w:color="000000"/>
              <w:bottom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689" w:type="dxa"/>
            <w:gridSpan w:val="2"/>
            <w:tcBorders>
              <w:lef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w:t>
            </w:r>
          </w:p>
        </w:tc>
        <w:tc>
          <w:tcPr>
            <w:tcW w:w="4901" w:type="dxa"/>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«Обеспечение жизнедеятельности, улучшения условий проживания населения муниципального образования Алексеевский сельсовет  на 2018-2020годы».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0100000000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887,27</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w:t>
            </w:r>
          </w:p>
        </w:tc>
        <w:tc>
          <w:tcPr>
            <w:tcW w:w="4901"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«Содержание и ремонт внутрипоселенческих дорог Алексеевского сельсовета » </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0110000000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512,11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Ремонт и содержание улично-дорожный сети поселения </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0110081020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512,11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7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0110081020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512,11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0110081020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512,11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ЭКОНОМИКА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0110081020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0400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12,11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Дорожное хозяйство (дорожные фонды)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0110081020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0409</w:t>
            </w:r>
          </w:p>
        </w:tc>
        <w:tc>
          <w:tcPr>
            <w:tcW w:w="1296" w:type="dxa"/>
            <w:tcBorders>
              <w:top w:val="single" w:sz="4" w:space="0" w:color="000000"/>
              <w:left w:val="single" w:sz="4" w:space="0" w:color="000000"/>
              <w:bottom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512,11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w:t>
            </w:r>
          </w:p>
        </w:tc>
        <w:tc>
          <w:tcPr>
            <w:tcW w:w="4901"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«Противодействие коррупции в муниципальном образовании Алексеевский сельсовет »</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CA621D">
            <w:pPr>
              <w:spacing w:after="0"/>
              <w:jc w:val="both"/>
              <w:rPr>
                <w:rFonts w:ascii="Times New Roman" w:hAnsi="Times New Roman" w:cs="Times New Roman"/>
                <w:sz w:val="20"/>
                <w:szCs w:val="20"/>
              </w:rPr>
            </w:pPr>
            <w:r w:rsidRPr="00264B29">
              <w:rPr>
                <w:rFonts w:ascii="Times New Roman" w:hAnsi="Times New Roman" w:cs="Times New Roman"/>
                <w:sz w:val="20"/>
                <w:szCs w:val="20"/>
              </w:rPr>
              <w:t>0120000000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Противодействие коррупции в МО Алексеевский сельсовет</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0120080230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0130083080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13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0120080230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14</w:t>
            </w:r>
          </w:p>
        </w:tc>
        <w:tc>
          <w:tcPr>
            <w:tcW w:w="4901"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«Защита населения и территорий от чрезвычайных ситуаций природного характера »</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0130000000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Защита населения и территорий от чрезвычайных ситуаций природного характера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0130083080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0130083080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0130083080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0130083080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0130083080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0309</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w:t>
            </w:r>
          </w:p>
        </w:tc>
        <w:tc>
          <w:tcPr>
            <w:tcW w:w="4901"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«Профилактика терроризма и экстремизма в муниципальном образовании Алексеевский сельсовет»</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0140000000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Профилактика терроризма и экстремизма в муниципальном образовании Алексеевский сельсовет</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0140080230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80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0140080230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0140080230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0140080230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0140080230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«Обеспечение пожарной безопасности муниципального образования Алексеевский сельсовет»</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0150000000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Обеспечение пожарной безопасности муниципального образования Алексеевский сельсовет</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0150082040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0150082040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29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0150082040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32,26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0150082040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0300</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32,26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5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Обеспечение пожарной безопасности</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0150082040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0310</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32,26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8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 муниципального образования Алексеевский сельсовет»</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332,30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Уличное освещение</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0160081030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225,80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0160081030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225,80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0160081030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225,80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ЖИЛИЩНО-КОММУНАЛЬНОЕ ХОЗЯЙСТВО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0160081030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0500</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225,80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5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0160081030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225,80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Содержание уличного освещения</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106,50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106,50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106,50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ЖИЛИЩНО-КОММУНАЛЬНОЕ ХОЗЯЙСТВО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0500</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106,50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0160081130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106,50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 поселения</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ЖИЛИЩНО-КОММУНАЛЬНОЕ ХОЗЯЙСТВО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Организация и содержание мест захоронения поселений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49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4901" w:type="dxa"/>
            <w:tcBorders>
              <w:top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51</w:t>
            </w:r>
          </w:p>
        </w:tc>
        <w:tc>
          <w:tcPr>
            <w:tcW w:w="4901" w:type="dxa"/>
            <w:tcBorders>
              <w:top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ЖИЛИЩНО-КОММУНАЛЬНОЕ ХОЗЯЙСТВО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Благоустройство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0160081150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0503</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2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53</w:t>
            </w:r>
          </w:p>
        </w:tc>
        <w:tc>
          <w:tcPr>
            <w:tcW w:w="4901" w:type="dxa"/>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0170000000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2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w:t>
            </w:r>
          </w:p>
        </w:tc>
        <w:tc>
          <w:tcPr>
            <w:tcW w:w="4901" w:type="dxa"/>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0170082070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0170082070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0170082070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БЕЗОПАСНОСТЬ И ПРАВООХРАНИТЕЛЬНАЯ ДЕЯТЕЛЬНОСТЬ</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0170082070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Другие вопросы в области национальной безопасности правоохранительной деятельности</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0170082070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244</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0314</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07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59</w:t>
            </w:r>
          </w:p>
        </w:tc>
        <w:tc>
          <w:tcPr>
            <w:tcW w:w="4901"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 xml:space="preserve">«Обеспечение жизнедеятельности социальной сферы муниципального образования Алексеевский сельсовет на 2018 – 2020 годы» </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0210000000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Развитие физической культуры и массового спорта на территории Алексеевского сельсовета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0210080810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0210080810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0210080810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4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ФИЗИЧЕСКАЯ КУЛЬТУРА И СПОРТ</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0210080810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7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64</w:t>
            </w:r>
          </w:p>
        </w:tc>
        <w:tc>
          <w:tcPr>
            <w:tcW w:w="4901" w:type="dxa"/>
            <w:tcBorders>
              <w:top w:val="single" w:sz="4" w:space="0" w:color="000000"/>
              <w:bottom w:val="single" w:sz="4" w:space="0" w:color="000000"/>
              <w:right w:val="single" w:sz="4" w:space="0" w:color="000000"/>
            </w:tcBorders>
            <w:hideMark/>
          </w:tcPr>
          <w:p w:rsidR="00264B29" w:rsidRPr="00264B29" w:rsidRDefault="00264B29" w:rsidP="00D23F7E">
            <w:pPr>
              <w:spacing w:after="0"/>
              <w:ind w:firstLine="709"/>
              <w:rPr>
                <w:rFonts w:ascii="Times New Roman" w:hAnsi="Times New Roman" w:cs="Times New Roman"/>
                <w:sz w:val="20"/>
                <w:szCs w:val="20"/>
              </w:rPr>
            </w:pPr>
            <w:r w:rsidRPr="00264B29">
              <w:rPr>
                <w:rFonts w:ascii="Times New Roman" w:hAnsi="Times New Roman" w:cs="Times New Roman"/>
                <w:sz w:val="20"/>
                <w:szCs w:val="20"/>
              </w:rPr>
              <w:t>Другие вопросы в области физической культуры и спорта</w:t>
            </w:r>
            <w:r w:rsidRPr="00264B29">
              <w:rPr>
                <w:rFonts w:ascii="Times New Roman" w:hAnsi="Times New Roman" w:cs="Times New Roman"/>
                <w:sz w:val="20"/>
                <w:szCs w:val="20"/>
              </w:rPr>
              <w:br/>
            </w:r>
            <w:r w:rsidRPr="00264B29">
              <w:rPr>
                <w:rFonts w:ascii="Times New Roman" w:hAnsi="Times New Roman" w:cs="Times New Roman"/>
                <w:sz w:val="20"/>
                <w:szCs w:val="20"/>
              </w:rPr>
              <w:br/>
              <w:t>Система ГАРАНТ: http://base.garant.ru/70109900/3/#ixzz4yJPeE4gm</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0210080810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1105</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Внепрограммные направления деятельности МО</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9010000000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5 375,21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w:t>
            </w:r>
            <w:r w:rsidRPr="00264B29">
              <w:rPr>
                <w:rFonts w:ascii="Times New Roman" w:hAnsi="Times New Roman" w:cs="Times New Roman"/>
                <w:sz w:val="20"/>
                <w:szCs w:val="20"/>
              </w:rPr>
              <w:lastRenderedPageBreak/>
              <w:t>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Глава муниципального образования</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729,3</w:t>
            </w:r>
            <w:r w:rsidRPr="00264B29">
              <w:rPr>
                <w:rFonts w:ascii="Times New Roman" w:hAnsi="Times New Roman" w:cs="Times New Roman"/>
                <w:sz w:val="20"/>
                <w:szCs w:val="20"/>
              </w:rPr>
              <w:lastRenderedPageBreak/>
              <w:t>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6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67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729,30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729,30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69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729,30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9010080250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0102</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729,30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РФ и ОМСУ</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2 624,21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6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1423,51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1423,51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1423,51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1423,51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716,10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10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716,10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716,10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10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716,10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2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бюджетные ассигнования</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Уплата налогов, сборов и иных платежей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83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15,00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Центральный аппарат (финансирование оплаты труда по новой системе)</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469,6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5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469,6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469,6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469,6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9010080240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0104</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469,6</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Резервные фонды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9010080110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бюджетные ассигнования</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9010080110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Резервные средства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9010080110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870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9010080110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870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Резервные фонды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9010080110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870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0111</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7,0</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5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внепрограммных продуктов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9010075140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3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9010075140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9010075140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8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9010075140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Другие 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9010075140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3,4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6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9010080620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1837,7</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9010080620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1837,7</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101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межбюджетные трансферты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9010080620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1837,7</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Культура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9010080620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0800</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1837,</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41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103</w:t>
            </w:r>
          </w:p>
        </w:tc>
        <w:tc>
          <w:tcPr>
            <w:tcW w:w="490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Другие 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9010080620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0801</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1837,7</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9010080620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49,1</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9010083060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28,3</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межбюджетные трансферты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9010083060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28,3</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107</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9010083060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28,3</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Другие 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9010083060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28,3</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28,3</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Межбюджетные трансферты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111</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межбюджетные трансферты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113</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Другие общегосударственные вопросы</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9010083070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540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0113</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6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114</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внепрограммных продуктов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96,2</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16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115</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9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116</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Расходы на выплаты персоналу государственных (муниципальных) органов</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117</w:t>
            </w:r>
          </w:p>
        </w:tc>
        <w:tc>
          <w:tcPr>
            <w:tcW w:w="490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ОБОРОНА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0200</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0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118</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Мобилизационная и вневойсковая подготовка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85,8</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6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119</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10,4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95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lastRenderedPageBreak/>
              <w:t>120</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121</w:t>
            </w:r>
          </w:p>
        </w:tc>
        <w:tc>
          <w:tcPr>
            <w:tcW w:w="4901"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НАЦИОНАЛЬНАЯ ОБОРОНА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0200</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122</w:t>
            </w:r>
          </w:p>
        </w:tc>
        <w:tc>
          <w:tcPr>
            <w:tcW w:w="4901" w:type="dxa"/>
            <w:tcBorders>
              <w:top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Мобилизационная и вневойсковая подготовка</w:t>
            </w:r>
          </w:p>
        </w:tc>
        <w:tc>
          <w:tcPr>
            <w:tcW w:w="1248"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9020051180</w:t>
            </w:r>
          </w:p>
        </w:tc>
        <w:tc>
          <w:tcPr>
            <w:tcW w:w="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240</w:t>
            </w:r>
          </w:p>
        </w:tc>
        <w:tc>
          <w:tcPr>
            <w:tcW w:w="1559" w:type="dxa"/>
            <w:tcBorders>
              <w:top w:val="single" w:sz="4" w:space="0" w:color="000000"/>
              <w:left w:val="single" w:sz="4" w:space="0" w:color="000000"/>
              <w:bottom w:val="single" w:sz="4" w:space="0" w:color="000000"/>
              <w:righ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0203</w:t>
            </w:r>
          </w:p>
        </w:tc>
        <w:tc>
          <w:tcPr>
            <w:tcW w:w="1296" w:type="dxa"/>
            <w:tcBorders>
              <w:top w:val="single" w:sz="4" w:space="0" w:color="000000"/>
              <w:left w:val="single" w:sz="4" w:space="0" w:color="000000"/>
              <w:bottom w:val="single" w:sz="4" w:space="0" w:color="000000"/>
            </w:tcBorders>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10,4</w:t>
            </w:r>
          </w:p>
        </w:tc>
        <w:tc>
          <w:tcPr>
            <w:tcW w:w="689" w:type="dxa"/>
            <w:gridSpan w:val="2"/>
            <w:tcBorders>
              <w:left w:val="single" w:sz="4" w:space="0" w:color="000000"/>
            </w:tcBorders>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r w:rsidR="00264B29" w:rsidRPr="00264B29" w:rsidTr="00264B29">
        <w:trPr>
          <w:trHeight w:val="320"/>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123</w:t>
            </w:r>
          </w:p>
        </w:tc>
        <w:tc>
          <w:tcPr>
            <w:tcW w:w="4901" w:type="dxa"/>
            <w:tcBorders>
              <w:top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r w:rsidRPr="00264B29">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59"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tcBorders>
            <w:vAlign w:val="center"/>
            <w:hideMark/>
          </w:tcPr>
          <w:p w:rsidR="00264B29" w:rsidRPr="00264B29" w:rsidRDefault="00264B29" w:rsidP="00D23F7E">
            <w:pPr>
              <w:spacing w:after="0"/>
              <w:jc w:val="both"/>
              <w:rPr>
                <w:rFonts w:ascii="Times New Roman" w:hAnsi="Times New Roman" w:cs="Times New Roman"/>
                <w:sz w:val="20"/>
                <w:szCs w:val="20"/>
              </w:rPr>
            </w:pPr>
            <w:r w:rsidRPr="00264B29">
              <w:rPr>
                <w:rFonts w:ascii="Times New Roman" w:hAnsi="Times New Roman" w:cs="Times New Roman"/>
                <w:sz w:val="20"/>
                <w:szCs w:val="20"/>
              </w:rPr>
              <w:t>6 246,18</w:t>
            </w:r>
          </w:p>
        </w:tc>
        <w:tc>
          <w:tcPr>
            <w:tcW w:w="689" w:type="dxa"/>
            <w:gridSpan w:val="2"/>
            <w:tcBorders>
              <w:left w:val="single" w:sz="4" w:space="0" w:color="000000"/>
            </w:tcBorders>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c>
          <w:tcPr>
            <w:tcW w:w="50" w:type="dxa"/>
            <w:vAlign w:val="center"/>
            <w:hideMark/>
          </w:tcPr>
          <w:p w:rsidR="00264B29" w:rsidRPr="00264B29" w:rsidRDefault="00264B29" w:rsidP="00264B29">
            <w:pPr>
              <w:spacing w:after="0"/>
              <w:ind w:firstLine="709"/>
              <w:jc w:val="both"/>
              <w:rPr>
                <w:rFonts w:ascii="Times New Roman" w:hAnsi="Times New Roman" w:cs="Times New Roman"/>
                <w:sz w:val="20"/>
                <w:szCs w:val="20"/>
              </w:rPr>
            </w:pPr>
          </w:p>
        </w:tc>
      </w:tr>
    </w:tbl>
    <w:p w:rsidR="00264B29" w:rsidRPr="00264B29" w:rsidRDefault="00264B29" w:rsidP="00264B29">
      <w:pPr>
        <w:spacing w:after="0"/>
        <w:ind w:firstLine="709"/>
        <w:jc w:val="both"/>
        <w:rPr>
          <w:rFonts w:ascii="Times New Roman" w:hAnsi="Times New Roman" w:cs="Times New Roman"/>
          <w:sz w:val="20"/>
          <w:szCs w:val="20"/>
        </w:rPr>
      </w:pPr>
    </w:p>
    <w:p w:rsidR="00264B29" w:rsidRPr="00264B29" w:rsidRDefault="00264B29" w:rsidP="00264B29">
      <w:pPr>
        <w:spacing w:after="0"/>
        <w:ind w:firstLine="709"/>
        <w:jc w:val="both"/>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АЛЕКСЕЕВСКИЙ СЕЛЬСКИЙ СОВЕТ ДЕПУТАТОВ</w:t>
      </w: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КУРАГИНСКОГО РАЙОНА КРАСНОЯРСКОГО КРАЯ</w:t>
      </w: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РЕШЕНИЕ</w:t>
      </w:r>
    </w:p>
    <w:p w:rsidR="001A6D8B" w:rsidRPr="001A6D8B" w:rsidRDefault="001A6D8B" w:rsidP="001A6D8B">
      <w:pPr>
        <w:spacing w:after="0"/>
        <w:ind w:firstLine="709"/>
        <w:jc w:val="center"/>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22.07.2019                                      с.Алексеевка                                    № 40-11р</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 внесении изменений в Постановление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от 30.05.2017 № 20-64р «Об утверждении Положения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 порядке и условиях приватизации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муниципального имущества муниципального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образования Алексеевский сельсовет»</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Руководствуясь Федеральным законом от 21.12.2001 № 178-ФЗ «О приватизации государственного и муниципального имущества» (в ред. от 29.06.2015), Уставом муниципального образования Алексеевский сельсовет, Алексеевский сельский Совет депутатов РЕШИЛ:</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Внести в Постановление от 30.05.2017 № 20-64р «Об утверждении Положения о порядке и условиях приватизации муниципального имущества муниципального образования Алексеевский сельсовет», следующие изменения: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1.1. В пункте 4.3 Положения слова:  «может осуществляться» заменить на слово: «осуществляется».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Контроль за исполнением настоящего Решения возложить на постоянную комиссию по социальной политике (Сметанина).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Опубликовать Решение в газете «Алексеевские вести» и на «Официальном интернет-сайте администрации Алексеевского сельсовета» (Alekseevka.bdu.su).</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Настоящее Решение вступает в силу со дня, следующего за днем его официального опубликования (обнародования).</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Председатель                                                                       Глава сельсовета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Совета депутатов                                                                         М.В. Романченко</w:t>
      </w:r>
    </w:p>
    <w:p w:rsidR="001A6D8B" w:rsidRPr="001A6D8B" w:rsidRDefault="001A6D8B" w:rsidP="001A6D8B">
      <w:pPr>
        <w:spacing w:after="0"/>
        <w:ind w:firstLine="709"/>
        <w:rPr>
          <w:sz w:val="28"/>
          <w:szCs w:val="28"/>
        </w:rPr>
      </w:pPr>
      <w:r w:rsidRPr="001A6D8B">
        <w:rPr>
          <w:rFonts w:ascii="Times New Roman" w:hAnsi="Times New Roman" w:cs="Times New Roman"/>
          <w:sz w:val="20"/>
          <w:szCs w:val="20"/>
        </w:rPr>
        <w:t>А.С. Лазарев</w:t>
      </w:r>
    </w:p>
    <w:p w:rsidR="001A6D8B" w:rsidRPr="001A6D8B" w:rsidRDefault="001A6D8B" w:rsidP="001A6D8B">
      <w:pPr>
        <w:spacing w:after="0"/>
        <w:ind w:firstLine="709"/>
        <w:jc w:val="right"/>
        <w:rPr>
          <w:rFonts w:ascii="Times New Roman" w:hAnsi="Times New Roman" w:cs="Times New Roman"/>
          <w:sz w:val="20"/>
          <w:szCs w:val="20"/>
        </w:rPr>
      </w:pPr>
      <w:r w:rsidRPr="001A6D8B">
        <w:rPr>
          <w:rFonts w:ascii="Times New Roman" w:hAnsi="Times New Roman" w:cs="Times New Roman"/>
          <w:sz w:val="20"/>
          <w:szCs w:val="20"/>
        </w:rPr>
        <w:t xml:space="preserve"> Приложение к Решению</w:t>
      </w:r>
    </w:p>
    <w:p w:rsidR="001A6D8B" w:rsidRPr="001A6D8B" w:rsidRDefault="001A6D8B" w:rsidP="001A6D8B">
      <w:pPr>
        <w:spacing w:after="0"/>
        <w:ind w:firstLine="709"/>
        <w:jc w:val="right"/>
        <w:rPr>
          <w:rFonts w:ascii="Times New Roman" w:hAnsi="Times New Roman" w:cs="Times New Roman"/>
          <w:sz w:val="20"/>
          <w:szCs w:val="20"/>
        </w:rPr>
      </w:pPr>
      <w:r w:rsidRPr="001A6D8B">
        <w:rPr>
          <w:rFonts w:ascii="Times New Roman" w:hAnsi="Times New Roman" w:cs="Times New Roman"/>
          <w:sz w:val="20"/>
          <w:szCs w:val="20"/>
        </w:rPr>
        <w:t xml:space="preserve">Алексеевского сельского  Совета депутатов </w:t>
      </w:r>
    </w:p>
    <w:p w:rsidR="001A6D8B" w:rsidRPr="001A6D8B" w:rsidRDefault="001A6D8B" w:rsidP="001A6D8B">
      <w:pPr>
        <w:spacing w:after="0"/>
        <w:ind w:firstLine="709"/>
        <w:jc w:val="right"/>
        <w:rPr>
          <w:rFonts w:ascii="Times New Roman" w:hAnsi="Times New Roman" w:cs="Times New Roman"/>
          <w:sz w:val="20"/>
          <w:szCs w:val="20"/>
        </w:rPr>
      </w:pPr>
      <w:r w:rsidRPr="001A6D8B">
        <w:rPr>
          <w:rFonts w:ascii="Times New Roman" w:hAnsi="Times New Roman" w:cs="Times New Roman"/>
          <w:sz w:val="20"/>
          <w:szCs w:val="20"/>
        </w:rPr>
        <w:t>от 22.07.2019 № 40-11р</w:t>
      </w:r>
    </w:p>
    <w:p w:rsidR="001A6D8B" w:rsidRPr="001A6D8B" w:rsidRDefault="001A6D8B" w:rsidP="001A6D8B">
      <w:pPr>
        <w:spacing w:after="0"/>
        <w:ind w:firstLine="709"/>
        <w:jc w:val="right"/>
        <w:rPr>
          <w:rFonts w:ascii="Times New Roman" w:hAnsi="Times New Roman" w:cs="Times New Roman"/>
          <w:sz w:val="20"/>
          <w:szCs w:val="20"/>
        </w:rPr>
      </w:pPr>
      <w:r w:rsidRPr="001A6D8B">
        <w:rPr>
          <w:rFonts w:ascii="Times New Roman" w:hAnsi="Times New Roman" w:cs="Times New Roman"/>
          <w:sz w:val="20"/>
          <w:szCs w:val="20"/>
        </w:rPr>
        <w:t>( в редакции Постановление от 30.05.2017 № 20-64р)</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CC0BB6">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ПОЛОЖЕНИЕ</w:t>
      </w:r>
    </w:p>
    <w:p w:rsidR="001A6D8B" w:rsidRPr="001A6D8B" w:rsidRDefault="001A6D8B" w:rsidP="00CC0BB6">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о порядке и условиях приватизации муниципального имущества</w:t>
      </w:r>
    </w:p>
    <w:p w:rsidR="001A6D8B" w:rsidRPr="001A6D8B" w:rsidRDefault="001A6D8B" w:rsidP="00CC0BB6">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в муниципальном образовании Алексеевского сельсовета</w:t>
      </w:r>
    </w:p>
    <w:p w:rsidR="001A6D8B" w:rsidRPr="001A6D8B" w:rsidRDefault="001A6D8B" w:rsidP="00CC0BB6">
      <w:pPr>
        <w:spacing w:after="0"/>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1. ОБЩИЕ ПОЛОЖЕНИЯ</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1.1. Настоящее Положение разработано в соответствии с Гражданским </w:t>
      </w:r>
      <w:r w:rsidRPr="001A6D8B">
        <w:rPr>
          <w:rFonts w:cs="Times New Roman"/>
          <w:sz w:val="20"/>
          <w:szCs w:val="20"/>
        </w:rPr>
        <w:t>кодексом</w:t>
      </w:r>
      <w:r w:rsidRPr="001A6D8B">
        <w:rPr>
          <w:rFonts w:ascii="Times New Roman" w:hAnsi="Times New Roman" w:cs="Times New Roman"/>
          <w:sz w:val="20"/>
          <w:szCs w:val="20"/>
        </w:rPr>
        <w:t xml:space="preserve"> Российской Федерации и Федеральным </w:t>
      </w:r>
      <w:r w:rsidRPr="001A6D8B">
        <w:rPr>
          <w:rFonts w:cs="Times New Roman"/>
          <w:sz w:val="20"/>
          <w:szCs w:val="20"/>
        </w:rPr>
        <w:t>законом</w:t>
      </w:r>
      <w:r w:rsidRPr="001A6D8B">
        <w:rPr>
          <w:rFonts w:ascii="Times New Roman" w:hAnsi="Times New Roman" w:cs="Times New Roman"/>
          <w:sz w:val="20"/>
          <w:szCs w:val="20"/>
        </w:rPr>
        <w:t xml:space="preserve"> «О приватизации государственного и муниципального имущества» (далее - Закон о приватизации), Уставом муниципального образования Алексеевский сельсовет.</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lastRenderedPageBreak/>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находящиеся в муниципальной собственности (далее - муниципальное имущество).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1.2. 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Алексеевский сельсовет, в собственность физических и (или) юридических лиц.</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1.3.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Приватизация муниципального имущества осуществляется органами местного самоуправления Алексеевского сельсовета самостоятельно в порядке, предусмотренном настоящим Положением и Федеральным законом от 21.12.2001 № 178-ФЗ «О приватизации государственного 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1.4. Действие настоящего Положения не распространяется на отношения, возникающие при отчуждении: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земли, за исключением отчуждения земельных участков, на которых расположены объекты недвижимости, в том числе имущественные комплексы;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природных ресурсов;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муниципального жилищного фонда;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муниципального имущества, находящегося за пределами территории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5) муниципального имущества в случаях, предусмотренных международными договорами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9)  муниципального имущества на основании судебного решения;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11)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12) имущества, переданного центру исторического наследия Президента Российской Федерации, прекратившего исполнение своих полномочий;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Приватизации не подлежит имущество, отнесенное федеральными </w:t>
      </w:r>
      <w:hyperlink r:id="rId9" w:history="1">
        <w:r w:rsidRPr="001A6D8B">
          <w:rPr>
            <w:rFonts w:cs="Times New Roman"/>
            <w:sz w:val="20"/>
            <w:szCs w:val="20"/>
          </w:rPr>
          <w:t>законами</w:t>
        </w:r>
      </w:hyperlink>
      <w:r w:rsidRPr="001A6D8B">
        <w:rPr>
          <w:rFonts w:ascii="Times New Roman" w:hAnsi="Times New Roman" w:cs="Times New Roman"/>
          <w:sz w:val="20"/>
          <w:szCs w:val="20"/>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 от 22.07.2008 № 159-ФЗ «Об особенностях отчуждения недвижимого имущества, находящегося в государственной собственности Российской </w:t>
      </w:r>
      <w:r w:rsidRPr="001A6D8B">
        <w:rPr>
          <w:rFonts w:ascii="Times New Roman" w:hAnsi="Times New Roman" w:cs="Times New Roman"/>
          <w:sz w:val="20"/>
          <w:szCs w:val="20"/>
        </w:rPr>
        <w:lastRenderedPageBreak/>
        <w:t>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Основах законодательства Российской Федерации о нотариате от 11 февраля 1993 года № 4462-1.</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акционерных обществ.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1.6.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официальном сайте администрации Алексеевского сельсовета в сети "Интернет"</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II. ПЛАНИРОВАНИЕ ПРИВАТИЗАЦИИ ГОСУДАРСТВЕННОГО</w:t>
      </w: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2.1. Прогнозный план (программа) приватизации муниципального имущества ежегодно формируется администрацией Алексеевского сельсовета в соответствии с прогнозом социально-экономического развития муниципального образования и представляется на рассмотрение и утверждение сельскому Совету депутатов до 01 октября года, предшествующего планируемому.</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Изменения и дополнения в прогнозный план (программу) могут быть внесены по решению Алексеевского сельского Совета депутатов.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2.2.Администрация Алексеевского сельсовета ежегодно, не позднее 01 марта, представляет в сельский Совет депутатов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2.3. 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Совет депутатов сельсовета.</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CC0BB6">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III. ПОРЯДОК ПРИВАТИЗАЦИИ ГОСУДАРСТВЕННОГО</w:t>
      </w:r>
    </w:p>
    <w:p w:rsidR="001A6D8B" w:rsidRPr="001A6D8B" w:rsidRDefault="001A6D8B" w:rsidP="00CC0BB6">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3.1. Состав подлежащего приватизации имущественного комплекса унитарного предприятия, расчет балансовой стоимости подлежащих приватизации активов унитарного предприятия, балансовая стоимость подлежащих </w:t>
      </w:r>
      <w:r w:rsidRPr="001A6D8B">
        <w:rPr>
          <w:rFonts w:ascii="Times New Roman" w:hAnsi="Times New Roman" w:cs="Times New Roman"/>
          <w:sz w:val="20"/>
          <w:szCs w:val="20"/>
        </w:rPr>
        <w:lastRenderedPageBreak/>
        <w:t>приватизации активов унитарного предприятия, стоимость земельных участков, цена подлежащего приватизации муниципального имущества, определяются в порядке, предусмотренном Федеральным законом от 21.12.2001 № 178-ФЗ «О приватизации государственного 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3.2. Используются следующие способы приватизации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преобразование унитарного предприятия в акционерное общество;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1.1) преобразование унитарного предприятия в общество с ограниченной ответственностью;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продажа муниципального имущества на аукционе;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продажа акций акционерных обществ на специализированном аукционе;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продажа муниципального имущества на конкурсе;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5)продажа муниципального имущества посредством публичного предложения;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6) продажа муниципального имущества без объявления цены;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7)внесение муниципального имущества в качестве вклада в уставные капиталы акционерных обществ;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8) продажа акций акционерных обществ по результатам доверительного управления.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3.3. Приватизация имущественных комплексов унитарных предприятий осуществляется путем их преобразования в хозяйственные общества.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Приватизация государственного и муниципального имущества осуществляется только способами, предусмотренными Федеральным законом № 178-ФЗ.</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3.4.Решение об условиях приватизации федерального имущества принимается в соответствии с (программой) приватизации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В решении об условиях приватизации федерального имущества должны содержаться следующие сведения: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наименование имущества и иные позволяющие его индивидуализировать данные (характеристика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способ приватизации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начальная цена имущества, если иное не предусмотрено решением Правительства Российской Федерации, принятым в соответствии с абзацем</w:t>
      </w:r>
      <w:hyperlink w:anchor="Par147" w:history="1">
        <w:r w:rsidRPr="001A6D8B">
          <w:rPr>
            <w:rFonts w:cs="Times New Roman"/>
            <w:sz w:val="20"/>
            <w:szCs w:val="20"/>
          </w:rPr>
          <w:t xml:space="preserve"> </w:t>
        </w:r>
      </w:hyperlink>
      <w:r w:rsidRPr="001A6D8B">
        <w:rPr>
          <w:rFonts w:ascii="Times New Roman" w:hAnsi="Times New Roman" w:cs="Times New Roman"/>
          <w:sz w:val="20"/>
          <w:szCs w:val="20"/>
        </w:rPr>
        <w:t>шестнадцатым пункта 1 статьи 6 Федерального закона № 178-ФЗ; прогнозным планом;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срок рассрочки платежа (в случае ее предоставления);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иные необходимые для приватизации имущества сведения.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3.5. Информационное сообщение о продаже государственного или муниципального имущества подлежит размещению на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 178-ФЗ.</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lastRenderedPageBreak/>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3.6.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способ приватизации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начальная цена продажи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5) форма подачи предложений о цене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6) условия и сроки платежа, необходимые реквизиты счетов;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7) размер задатка, срок и порядок его внесения, необходимые реквизиты счетов;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8) порядок, место, даты начала и окончания подачи заявок, предложений;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9) исчерпывающий перечень представляемых участниками торгов документов и требования к их оформлению;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10) срок заключения договора купли-продажи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11) порядок ознакомления покупателей с иной информацией, условиями договора купли-продажи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12) ограничения участия отдельных категорий физических лиц и юридических лиц в приватизации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14) место и срок подведения итогов продажи или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полное наименование, адрес (место нахождения) акционерного общества или общества с ограниченной ответственностью;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7) площадь земельного участка или земельных участков, на которых расположено недвижимое имущество хозяйственного общества;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8) численность работников хозяйственного общества;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отношении объектов, включенных в прогнозный план (программу) приватизации федерального имущества,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w:t>
      </w:r>
      <w:r w:rsidRPr="001A6D8B">
        <w:rPr>
          <w:rFonts w:ascii="Times New Roman" w:hAnsi="Times New Roman" w:cs="Times New Roman"/>
          <w:sz w:val="20"/>
          <w:szCs w:val="20"/>
        </w:rPr>
        <w:lastRenderedPageBreak/>
        <w:t>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3.7.Информация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3.8.К информации о результатах сделок приватизации государственного или муниципального имущества, подлежащей размещению на а порядке, предусмотренном п. 3.6 настоящего Положения, относятся следующие сведения: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наименование продавца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2)наименование такого имущества и иные позволяющие его индивидуализировать сведения (характеристика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дата, время и место проведения торгов;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цена сделки приватизации;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5)имя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6) имя физического лица или наименование юридического лица - победителя торгов.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3.9. Одновременно с заявкой претенденты представляют следующие документы: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1)юридические лица: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-заверенные копии учредительных документов;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2)физические лица предъявляют документ, удостоверяющий личность, или представляют копии всех его листов.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3.10.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3.11.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w:t>
      </w:r>
      <w:r w:rsidRPr="001A6D8B">
        <w:rPr>
          <w:rFonts w:ascii="Times New Roman" w:hAnsi="Times New Roman" w:cs="Times New Roman"/>
          <w:sz w:val="20"/>
          <w:szCs w:val="20"/>
        </w:rPr>
        <w:lastRenderedPageBreak/>
        <w:t>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3.12.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CC0BB6">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IV. ОСОБЕННОСТИ ПРИВАТИЗАЦИИ ОТДЕЛЬНЫХ</w:t>
      </w:r>
    </w:p>
    <w:p w:rsidR="001A6D8B" w:rsidRPr="001A6D8B" w:rsidRDefault="001A6D8B" w:rsidP="00CC0BB6">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ВИДОВ ИМУЩЕСТВА</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bookmarkStart w:id="2" w:name="Par674"/>
      <w:bookmarkEnd w:id="2"/>
      <w:r w:rsidRPr="001A6D8B">
        <w:rPr>
          <w:rFonts w:ascii="Times New Roman" w:hAnsi="Times New Roman" w:cs="Times New Roman"/>
          <w:sz w:val="20"/>
          <w:szCs w:val="20"/>
        </w:rPr>
        <w:t>4.1.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 № 178-ФЗ.</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Приватизация имущественных комплексов унитарных предприятий осуществляется одновременно с отчуждением следующих земельных участков: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находящихся у унитарного предприятия на праве постоянного (бессрочного) пользования или аренды;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Договор аренды земельного участка не является препятствием для выкупа земельного участка.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Отказ в выкупе земельного участка или предоставлении его в аренду не допускается, за исключением случаев, предусмотренных законом.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Отчуждению в соответствии с Федеральным законом № 178-ФЗ не подлежат земельные участки в составе земель:</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лесного фонда и водного фонда, особо охраняемых природных территорий и объектов;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зараженных опасными веществами и подвергшихся биогенному заражению;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не подлежащих отчуждению в соответствии с законодательством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Отчуждению в соответствии с Федеральным законом № 178-ФЗ не подлежат находящиеся в муниципальной собственности земельные участки в границах земель, зарезервированных для муниципальных нужд.</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lastRenderedPageBreak/>
        <w:t>Если иное не предусмотрено федеральными законами отчуждению в соответствии с Федеральным законом №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4.2. Продажа муниципального имущества оформляется договором купли-продажи.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Обязательными условиями договора купли-продажи муниципального имущества являются: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иные условия, установленные сторонами такого договора по взаимному соглашению.</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4.3.Продажа муниципального имущества способами, установленными статьями 18-20, </w:t>
      </w:r>
      <w:hyperlink w:anchor="Par569" w:history="1">
        <w:r w:rsidRPr="001A6D8B">
          <w:rPr>
            <w:rFonts w:cs="Times New Roman"/>
            <w:sz w:val="20"/>
            <w:szCs w:val="20"/>
          </w:rPr>
          <w:t>23</w:t>
        </w:r>
      </w:hyperlink>
      <w:r w:rsidRPr="001A6D8B">
        <w:rPr>
          <w:rFonts w:ascii="Times New Roman" w:hAnsi="Times New Roman" w:cs="Times New Roman"/>
          <w:sz w:val="20"/>
          <w:szCs w:val="20"/>
        </w:rPr>
        <w:t>, 24 Федерального закона № 178-ФЗ,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Положением.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возможность представления претендентами заявок и прилагаемых к ним документов в форме электронных документов;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2" w:history="1">
        <w:r w:rsidRPr="001A6D8B">
          <w:rPr>
            <w:rFonts w:cs="Times New Roman"/>
            <w:sz w:val="20"/>
            <w:szCs w:val="20"/>
          </w:rPr>
          <w:t>статьей 15</w:t>
        </w:r>
      </w:hyperlink>
      <w:r w:rsidRPr="001A6D8B">
        <w:rPr>
          <w:rFonts w:ascii="Times New Roman" w:hAnsi="Times New Roman" w:cs="Times New Roman"/>
          <w:sz w:val="20"/>
          <w:szCs w:val="20"/>
        </w:rPr>
        <w:t xml:space="preserve"> 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w:t>
      </w:r>
      <w:r w:rsidRPr="001A6D8B">
        <w:rPr>
          <w:rFonts w:ascii="Times New Roman" w:hAnsi="Times New Roman" w:cs="Times New Roman"/>
          <w:sz w:val="20"/>
          <w:szCs w:val="20"/>
        </w:rPr>
        <w:lastRenderedPageBreak/>
        <w:t>претендентов на участие в такой продаже, порядок их регистрации, правила проведения продажи в электронной форме, дата и время ее проведения.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наименование государственного или муниципального имущества и иные позволяющие его индивидуализировать сведения (спецификация лота);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начальная цена, величина повышения начальной цены ("шаг аукциона") - в случае проведения продажи на аукционе;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4) последнее предложение о цене государственного или муниципального имущества и время его поступления в режиме реального времени.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проведения продажи муниципального имущества без объявления цены его начальная цена не указывается.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 наименование имущества и иные позволяющие его индивидуализировать сведения (спецификация лота);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 цена сделки приватизации;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 имя физического лица или наименование юридического лица - победителя торгов.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Результаты процедуры проведения продажи в электронной форме оформляются протоколом.</w:t>
      </w:r>
    </w:p>
    <w:p w:rsidR="001A6D8B" w:rsidRPr="001A6D8B" w:rsidRDefault="001A6D8B" w:rsidP="001A6D8B">
      <w:pPr>
        <w:spacing w:after="0"/>
        <w:ind w:firstLine="709"/>
        <w:jc w:val="center"/>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V. ОПЛАТА И РАСПРЕДЕЛЕНИЕ ДЕНЕЖНЫХ</w:t>
      </w: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СРЕДСТВ ОТ ПРОДАЖИ ИМУЩЕСТВА</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5.1. При продаже муниципального имущества законным средством платежа признается валюта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 178-ФЗ.</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Решение о предоставлении рассрочки может быть принято в случае приватизации муниципального имущества без объявления цены.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Начисленные проценты перечисляются в порядке, установленном Бюджетным кодексом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Покупатель вправе оплатить приобретаемое муниципальное имущество досрочно.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842" w:history="1">
        <w:r w:rsidRPr="001A6D8B">
          <w:rPr>
            <w:rFonts w:cs="Times New Roman"/>
            <w:sz w:val="20"/>
            <w:szCs w:val="20"/>
          </w:rPr>
          <w:t>пункта 3 статьи 32</w:t>
        </w:r>
      </w:hyperlink>
      <w:r w:rsidRPr="001A6D8B">
        <w:rPr>
          <w:rFonts w:ascii="Times New Roman" w:hAnsi="Times New Roman" w:cs="Times New Roman"/>
          <w:sz w:val="20"/>
          <w:szCs w:val="20"/>
        </w:rPr>
        <w:t xml:space="preserve"> Федерального закона № 178-ФЗ не распространяются.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lastRenderedPageBreak/>
        <w:t>С момента передачи покупателю приобретенного в рассрочку имущества и до момента его полной оплаты указанное имущество в силу Федерального закона № 178-ФЗ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нарушения покупателем сроков и порядка внесения платежей обращается взыскание на заложенное имущество в судебном порядке.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 покупателя могут быть взысканы также убытки, причиненные неисполнением договора купли-продажи.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Глава VI. ПЕРЕХОДНЫЕ И ЗАКЛЮЧИТЕЛЬНЫЕ ПОЛОЖЕНИЯ</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6.1. Глава Алексеевского сельсовета вправе обращаться в суд с исками и выступает в судах от имени Алексеевского сельсовета в защиту имущественных и иных прав и законных интересов муниципального образования.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Защита прав муниципальных образований как собственников имущества финансируется за счет средств соответствующих бюджетов.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Сделки приватизации муниципального имущества, совершенные лицами, не уполномоченными на совершение указанных сделок, признаются ничтожными.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r w:rsidRPr="001A6D8B">
        <w:rPr>
          <w:rFonts w:cs="Times New Roman"/>
          <w:sz w:val="20"/>
          <w:szCs w:val="20"/>
        </w:rPr>
        <w:t xml:space="preserve">кодексом </w:t>
      </w:r>
      <w:r w:rsidRPr="001A6D8B">
        <w:rPr>
          <w:rFonts w:ascii="Times New Roman" w:hAnsi="Times New Roman" w:cs="Times New Roman"/>
          <w:sz w:val="20"/>
          <w:szCs w:val="20"/>
        </w:rPr>
        <w:t>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6.2. Вопросы, связанные с приватизацией муниципального имущества и не урегулированные настоящим Положением, решаются в соответствии с Федеральным законом № 178-ФЗ.</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РЕШЕНИЕ</w:t>
      </w: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22.07.2019                                     с.  Алексеевка</w:t>
      </w:r>
      <w:r w:rsidRPr="001A6D8B">
        <w:rPr>
          <w:rFonts w:ascii="Times New Roman" w:hAnsi="Times New Roman" w:cs="Times New Roman"/>
          <w:sz w:val="20"/>
          <w:szCs w:val="20"/>
        </w:rPr>
        <w:tab/>
      </w:r>
      <w:r w:rsidRPr="001A6D8B">
        <w:rPr>
          <w:rFonts w:ascii="Times New Roman" w:hAnsi="Times New Roman" w:cs="Times New Roman"/>
          <w:sz w:val="20"/>
          <w:szCs w:val="20"/>
        </w:rPr>
        <w:tab/>
        <w:t xml:space="preserve">                         № 40-12р</w:t>
      </w:r>
    </w:p>
    <w:p w:rsidR="001A6D8B" w:rsidRPr="001A6D8B" w:rsidRDefault="001A6D8B" w:rsidP="001A6D8B">
      <w:pPr>
        <w:spacing w:after="0"/>
        <w:ind w:firstLine="709"/>
        <w:rPr>
          <w:rFonts w:ascii="Times New Roman" w:hAnsi="Times New Roman" w:cs="Times New Roman"/>
          <w:sz w:val="20"/>
          <w:szCs w:val="20"/>
        </w:rPr>
      </w:pPr>
    </w:p>
    <w:p w:rsid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 внесении изменений и дополнений в решение от 24.11.2017 № 24-72р  «Об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Алексеевский сельсовет»</w:t>
      </w:r>
    </w:p>
    <w:p w:rsidR="00CC0BB6" w:rsidRPr="001A6D8B" w:rsidRDefault="00CC0BB6"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В соответствии с пунктом 4 статьи 9 Закона Красноярского края от 24.04.2008 г. № 5-1565 «Об особенностях правового регулирования муниципальной службы в Красноярском крае», на основании Устава МО Алексеевский сельсовет Курагинского района Красноярского края, Алексеевский сельский Совет депутатов РЕШИЛ:</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Внести в Решение Алексеевского сельского Совета депутатов от 24.11.2017 № 24-72р  «Об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Алексеевский сельсовет» следующие изменения и дополнения: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В пункте 3.2. «Положения </w:t>
      </w:r>
      <w:r w:rsidRPr="001A6D8B">
        <w:rPr>
          <w:rFonts w:ascii="Times New Roman" w:hAnsi="Times New Roman" w:cs="Times New Roman"/>
          <w:bCs/>
          <w:sz w:val="20"/>
          <w:szCs w:val="20"/>
        </w:rPr>
        <w:t>об условиях и порядке предоставления</w:t>
      </w:r>
    </w:p>
    <w:p w:rsidR="001A6D8B" w:rsidRPr="001A6D8B" w:rsidRDefault="001A6D8B" w:rsidP="001A6D8B">
      <w:pPr>
        <w:spacing w:after="0"/>
        <w:ind w:firstLine="709"/>
        <w:rPr>
          <w:rFonts w:ascii="Times New Roman" w:hAnsi="Times New Roman" w:cs="Times New Roman"/>
          <w:bCs/>
          <w:sz w:val="20"/>
          <w:szCs w:val="20"/>
        </w:rPr>
      </w:pPr>
      <w:r w:rsidRPr="001A6D8B">
        <w:rPr>
          <w:rFonts w:ascii="Times New Roman" w:hAnsi="Times New Roman" w:cs="Times New Roman"/>
          <w:bCs/>
          <w:sz w:val="20"/>
          <w:szCs w:val="20"/>
        </w:rPr>
        <w:t xml:space="preserve">муниципальному служащему права на пенсию за выслугу лет за счет средств бюджета муниципального образования  Алексеевский сельсовет», подпункты: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bCs/>
          <w:sz w:val="20"/>
          <w:szCs w:val="20"/>
        </w:rPr>
        <w:t>«</w:t>
      </w:r>
      <w:r w:rsidRPr="001A6D8B">
        <w:rPr>
          <w:rFonts w:ascii="Times New Roman" w:hAnsi="Times New Roman" w:cs="Times New Roman"/>
          <w:sz w:val="20"/>
          <w:szCs w:val="20"/>
        </w:rPr>
        <w:t xml:space="preserve">справка, подтверждающая размер месячного денежного содержания по должности муниципальной службы; и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 исключить.</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2.  Контроль за исполнением настоящего Решения возложить на постоянную комиссию по социальной политике (Сметанина).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(Alekseevka.bdu.su).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4. Настоящее решение вступает в силу со дня, следующего за днем его официального опубликования (обнародования).</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Председатель</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Совета депутатов                                                       Глава сельсовета </w:t>
      </w:r>
    </w:p>
    <w:p w:rsidR="001A6D8B" w:rsidRPr="001A6D8B" w:rsidRDefault="001A6D8B" w:rsidP="001A6D8B">
      <w:pPr>
        <w:spacing w:after="0"/>
        <w:ind w:firstLine="709"/>
        <w:rPr>
          <w:rFonts w:ascii="Times New Roman" w:hAnsi="Times New Roman" w:cs="Times New Roman"/>
          <w:bCs/>
          <w:sz w:val="20"/>
          <w:szCs w:val="20"/>
        </w:rPr>
      </w:pPr>
      <w:r w:rsidRPr="001A6D8B">
        <w:rPr>
          <w:rFonts w:ascii="Times New Roman" w:hAnsi="Times New Roman" w:cs="Times New Roman"/>
          <w:sz w:val="20"/>
          <w:szCs w:val="20"/>
        </w:rPr>
        <w:t xml:space="preserve">                   А.С.Лазарев                                                                М.В.Романченко</w:t>
      </w:r>
    </w:p>
    <w:p w:rsidR="001A6D8B" w:rsidRPr="001A6D8B" w:rsidRDefault="001A6D8B" w:rsidP="001A6D8B">
      <w:pPr>
        <w:spacing w:after="0"/>
        <w:ind w:firstLine="709"/>
        <w:rPr>
          <w:rFonts w:ascii="Times New Roman" w:hAnsi="Times New Roman" w:cs="Times New Roman"/>
          <w:bCs/>
          <w:sz w:val="20"/>
          <w:szCs w:val="20"/>
        </w:rPr>
      </w:pPr>
    </w:p>
    <w:p w:rsidR="00CC0BB6" w:rsidRDefault="00CC0BB6" w:rsidP="001A6D8B">
      <w:pPr>
        <w:spacing w:after="0"/>
        <w:ind w:firstLine="709"/>
        <w:jc w:val="right"/>
        <w:rPr>
          <w:rFonts w:ascii="Times New Roman" w:hAnsi="Times New Roman" w:cs="Times New Roman"/>
          <w:bCs/>
          <w:sz w:val="20"/>
          <w:szCs w:val="20"/>
        </w:rPr>
      </w:pPr>
    </w:p>
    <w:p w:rsidR="001A6D8B" w:rsidRPr="001A6D8B" w:rsidRDefault="001A6D8B" w:rsidP="001A6D8B">
      <w:pPr>
        <w:spacing w:after="0"/>
        <w:ind w:firstLine="709"/>
        <w:jc w:val="right"/>
        <w:rPr>
          <w:rFonts w:ascii="Times New Roman" w:hAnsi="Times New Roman" w:cs="Times New Roman"/>
          <w:bCs/>
          <w:sz w:val="20"/>
          <w:szCs w:val="20"/>
        </w:rPr>
      </w:pPr>
      <w:r w:rsidRPr="001A6D8B">
        <w:rPr>
          <w:rFonts w:ascii="Times New Roman" w:hAnsi="Times New Roman" w:cs="Times New Roman"/>
          <w:bCs/>
          <w:sz w:val="20"/>
          <w:szCs w:val="20"/>
        </w:rPr>
        <w:lastRenderedPageBreak/>
        <w:t xml:space="preserve">Приложение </w:t>
      </w:r>
    </w:p>
    <w:p w:rsidR="001A6D8B" w:rsidRPr="001A6D8B" w:rsidRDefault="001A6D8B" w:rsidP="001A6D8B">
      <w:pPr>
        <w:spacing w:after="0"/>
        <w:ind w:firstLine="709"/>
        <w:jc w:val="right"/>
        <w:rPr>
          <w:rFonts w:ascii="Times New Roman" w:hAnsi="Times New Roman" w:cs="Times New Roman"/>
          <w:bCs/>
          <w:sz w:val="20"/>
          <w:szCs w:val="20"/>
        </w:rPr>
      </w:pPr>
      <w:r w:rsidRPr="001A6D8B">
        <w:rPr>
          <w:rFonts w:ascii="Times New Roman" w:hAnsi="Times New Roman" w:cs="Times New Roman"/>
          <w:bCs/>
          <w:sz w:val="20"/>
          <w:szCs w:val="20"/>
        </w:rPr>
        <w:t xml:space="preserve">к решению Алексеевского </w:t>
      </w:r>
    </w:p>
    <w:p w:rsidR="001A6D8B" w:rsidRPr="001A6D8B" w:rsidRDefault="001A6D8B" w:rsidP="001A6D8B">
      <w:pPr>
        <w:spacing w:after="0"/>
        <w:ind w:firstLine="709"/>
        <w:jc w:val="right"/>
        <w:rPr>
          <w:rFonts w:ascii="Times New Roman" w:hAnsi="Times New Roman" w:cs="Times New Roman"/>
          <w:bCs/>
          <w:sz w:val="20"/>
          <w:szCs w:val="20"/>
        </w:rPr>
      </w:pPr>
      <w:r w:rsidRPr="001A6D8B">
        <w:rPr>
          <w:rFonts w:ascii="Times New Roman" w:hAnsi="Times New Roman" w:cs="Times New Roman"/>
          <w:bCs/>
          <w:sz w:val="20"/>
          <w:szCs w:val="20"/>
        </w:rPr>
        <w:t>сельского Совета депутатов от 22.07.2019 № 40-12р</w:t>
      </w:r>
    </w:p>
    <w:p w:rsidR="001A6D8B" w:rsidRPr="001A6D8B" w:rsidRDefault="001A6D8B" w:rsidP="001A6D8B">
      <w:pPr>
        <w:spacing w:after="0"/>
        <w:ind w:firstLine="709"/>
        <w:jc w:val="right"/>
        <w:rPr>
          <w:rFonts w:ascii="Times New Roman" w:hAnsi="Times New Roman" w:cs="Times New Roman"/>
          <w:bCs/>
          <w:sz w:val="20"/>
          <w:szCs w:val="20"/>
        </w:rPr>
      </w:pPr>
      <w:r w:rsidRPr="001A6D8B">
        <w:rPr>
          <w:rFonts w:ascii="Times New Roman" w:hAnsi="Times New Roman" w:cs="Times New Roman"/>
          <w:bCs/>
          <w:sz w:val="20"/>
          <w:szCs w:val="20"/>
        </w:rPr>
        <w:t>(в редакции Решение от 24.11.2017г. № 24-72р)</w:t>
      </w:r>
    </w:p>
    <w:p w:rsidR="001A6D8B" w:rsidRPr="001A6D8B" w:rsidRDefault="001A6D8B" w:rsidP="001A6D8B">
      <w:pPr>
        <w:spacing w:after="0"/>
        <w:ind w:firstLine="709"/>
        <w:jc w:val="center"/>
        <w:rPr>
          <w:rFonts w:ascii="Times New Roman" w:hAnsi="Times New Roman" w:cs="Times New Roman"/>
          <w:bCs/>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b/>
          <w:bCs/>
          <w:sz w:val="20"/>
          <w:szCs w:val="20"/>
        </w:rPr>
        <w:t>Положение об условиях и порядке предоставления</w:t>
      </w: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b/>
          <w:bCs/>
          <w:sz w:val="20"/>
          <w:szCs w:val="20"/>
        </w:rPr>
        <w:t>муниципальному служащему права на пенсию за выслугу лет за счет средств бюджета муниципального образования  Алексеевский сельсовет</w:t>
      </w:r>
    </w:p>
    <w:p w:rsidR="001A6D8B" w:rsidRPr="001A6D8B" w:rsidRDefault="001A6D8B" w:rsidP="001A6D8B">
      <w:pPr>
        <w:spacing w:after="0"/>
        <w:ind w:firstLine="709"/>
        <w:jc w:val="center"/>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1. ОБЩИЕ ПОЛОЖЕНИЯ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w:t>
      </w:r>
      <w:r w:rsidRPr="001A6D8B">
        <w:rPr>
          <w:rFonts w:ascii="Times New Roman" w:hAnsi="Times New Roman" w:cs="Times New Roman"/>
          <w:sz w:val="20"/>
          <w:szCs w:val="20"/>
        </w:rPr>
        <w:tab/>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Алексеевского сельсовета (далее – Положение, пенсия за выслугу лет).</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 </w:t>
      </w:r>
      <w:r w:rsidRPr="001A6D8B">
        <w:rPr>
          <w:rFonts w:ascii="Times New Roman" w:hAnsi="Times New Roman" w:cs="Times New Roman"/>
          <w:sz w:val="20"/>
          <w:szCs w:val="20"/>
        </w:rPr>
        <w:tab/>
        <w:t>1.2. Право на пенсию за выслугу лет имеют муниципальные служащие администрации Алексеевского сельсовета, указанные в статье 9 Закона Красноярского края от 24.04.2008 г. № 5-1565 «Об особенностях правового регулирования муниципальной службы в Красноярском крае» (далее – Закон края № 5-1565).</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2. РАЗМЕР ПЕНСИИ ЗА ВЫСЛУГУ ЛЕТ</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w:t>
      </w:r>
      <w:r w:rsidRPr="001A6D8B">
        <w:rPr>
          <w:rFonts w:ascii="Times New Roman" w:hAnsi="Times New Roman" w:cs="Times New Roman"/>
          <w:sz w:val="20"/>
          <w:szCs w:val="20"/>
        </w:rPr>
        <w:tab/>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history="1">
        <w:r w:rsidRPr="001A6D8B">
          <w:rPr>
            <w:rFonts w:ascii="Times New Roman" w:hAnsi="Times New Roman" w:cs="Times New Roman"/>
            <w:sz w:val="20"/>
            <w:szCs w:val="20"/>
          </w:rPr>
          <w:t>законом</w:t>
        </w:r>
      </w:hyperlink>
      <w:r w:rsidRPr="001A6D8B">
        <w:rPr>
          <w:rFonts w:ascii="Times New Roman" w:hAnsi="Times New Roman" w:cs="Times New Roman"/>
          <w:sz w:val="20"/>
          <w:szCs w:val="20"/>
        </w:rPr>
        <w:t xml:space="preserve"> от 28 декабря 2013 года № 400-ФЗ «О страховых пенсиях».</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w:t>
      </w:r>
      <w:r w:rsidRPr="001A6D8B">
        <w:rPr>
          <w:rFonts w:ascii="Times New Roman" w:hAnsi="Times New Roman" w:cs="Times New Roman"/>
          <w:sz w:val="20"/>
          <w:szCs w:val="20"/>
        </w:rPr>
        <w:lastRenderedPageBreak/>
        <w:t>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1A6D8B">
          <w:rPr>
            <w:rFonts w:ascii="Times New Roman" w:hAnsi="Times New Roman" w:cs="Times New Roman"/>
            <w:sz w:val="20"/>
            <w:szCs w:val="20"/>
          </w:rPr>
          <w:t>частью 1 статьи 8</w:t>
        </w:r>
      </w:hyperlink>
      <w:r w:rsidRPr="001A6D8B">
        <w:rPr>
          <w:rFonts w:ascii="Times New Roman" w:hAnsi="Times New Roman" w:cs="Times New Roman"/>
          <w:sz w:val="20"/>
          <w:szCs w:val="20"/>
        </w:rPr>
        <w:t xml:space="preserve"> и </w:t>
      </w:r>
      <w:hyperlink r:id="rId12" w:history="1">
        <w:r w:rsidRPr="001A6D8B">
          <w:rPr>
            <w:rFonts w:ascii="Times New Roman" w:hAnsi="Times New Roman" w:cs="Times New Roman"/>
            <w:sz w:val="20"/>
            <w:szCs w:val="20"/>
          </w:rPr>
          <w:t>статьями 30</w:t>
        </w:r>
      </w:hyperlink>
      <w:r w:rsidRPr="001A6D8B">
        <w:rPr>
          <w:rFonts w:ascii="Times New Roman" w:hAnsi="Times New Roman" w:cs="Times New Roman"/>
          <w:sz w:val="20"/>
          <w:szCs w:val="20"/>
        </w:rPr>
        <w:t xml:space="preserve"> - </w:t>
      </w:r>
      <w:hyperlink r:id="rId13" w:history="1">
        <w:r w:rsidRPr="001A6D8B">
          <w:rPr>
            <w:rFonts w:ascii="Times New Roman" w:hAnsi="Times New Roman" w:cs="Times New Roman"/>
            <w:sz w:val="20"/>
            <w:szCs w:val="20"/>
          </w:rPr>
          <w:t>33</w:t>
        </w:r>
      </w:hyperlink>
      <w:r w:rsidRPr="001A6D8B">
        <w:rPr>
          <w:rFonts w:ascii="Times New Roman" w:hAnsi="Times New Roman" w:cs="Times New Roman"/>
          <w:sz w:val="20"/>
          <w:szCs w:val="20"/>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4" w:history="1">
        <w:r w:rsidRPr="001A6D8B">
          <w:rPr>
            <w:rFonts w:ascii="Times New Roman" w:hAnsi="Times New Roman" w:cs="Times New Roman"/>
            <w:sz w:val="20"/>
            <w:szCs w:val="20"/>
          </w:rPr>
          <w:t>законом</w:t>
        </w:r>
      </w:hyperlink>
      <w:r w:rsidRPr="001A6D8B">
        <w:rPr>
          <w:rFonts w:ascii="Times New Roman" w:hAnsi="Times New Roman" w:cs="Times New Roman"/>
          <w:sz w:val="20"/>
          <w:szCs w:val="20"/>
        </w:rPr>
        <w:t xml:space="preserve"> от 17 декабря 2001 года № 173-ФЗ «О трудовых пенсиях в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2.6. Среднемесячный заработок для исчисления пенсии за выслугу лет определяется в следующем порядке: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2.7. Минимальный размер пенсии за выслугу лет муниципального служащего устанавливается в размере: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1000 рублей – при наличии у гражданских служащих стажа гражданской службы менее 20 лет;</w:t>
      </w:r>
      <w:r w:rsidRPr="001A6D8B">
        <w:rPr>
          <w:rFonts w:ascii="Times New Roman" w:hAnsi="Times New Roman" w:cs="Times New Roman"/>
          <w:sz w:val="20"/>
          <w:szCs w:val="20"/>
        </w:rPr>
        <w:br/>
        <w:t>2000 рублей – при наличии у гражданских служащих стажа гражданской службы от 20 лет до 30 лет;</w:t>
      </w:r>
      <w:r w:rsidRPr="001A6D8B">
        <w:rPr>
          <w:rFonts w:ascii="Times New Roman" w:hAnsi="Times New Roman" w:cs="Times New Roman"/>
          <w:sz w:val="20"/>
          <w:szCs w:val="20"/>
        </w:rPr>
        <w:br/>
        <w:t>3000 рублей – при наличии у гражданских служащих стажа гражданской службы 30 и более лет.</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5" w:history="1">
        <w:r w:rsidRPr="001A6D8B">
          <w:rPr>
            <w:rFonts w:ascii="Times New Roman" w:hAnsi="Times New Roman" w:cs="Times New Roman"/>
            <w:sz w:val="20"/>
            <w:szCs w:val="20"/>
          </w:rPr>
          <w:t>законом</w:t>
        </w:r>
      </w:hyperlink>
      <w:r w:rsidRPr="001A6D8B">
        <w:rPr>
          <w:rFonts w:ascii="Times New Roman" w:hAnsi="Times New Roman" w:cs="Times New Roman"/>
          <w:sz w:val="20"/>
          <w:szCs w:val="20"/>
        </w:rPr>
        <w:t xml:space="preserve"> от 17 декабря 2001 года № 173-ФЗ «О трудовых пенсиях в Российской Федерации);</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1A6D8B" w:rsidRPr="001A6D8B" w:rsidRDefault="001A6D8B" w:rsidP="001A6D8B">
      <w:pPr>
        <w:spacing w:after="0"/>
        <w:ind w:firstLine="709"/>
        <w:jc w:val="center"/>
        <w:rPr>
          <w:rFonts w:ascii="Times New Roman" w:hAnsi="Times New Roman" w:cs="Times New Roman"/>
          <w:sz w:val="20"/>
          <w:szCs w:val="20"/>
        </w:rPr>
      </w:pP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3. ПОРЯДОК НАЗНАЧЕНИЯ И ВЫПЛАТЫ ПЕНСИИ</w:t>
      </w:r>
    </w:p>
    <w:p w:rsidR="001A6D8B" w:rsidRPr="001A6D8B" w:rsidRDefault="001A6D8B" w:rsidP="001A6D8B">
      <w:pPr>
        <w:spacing w:after="0"/>
        <w:ind w:firstLine="709"/>
        <w:jc w:val="center"/>
        <w:rPr>
          <w:rFonts w:ascii="Times New Roman" w:hAnsi="Times New Roman" w:cs="Times New Roman"/>
          <w:sz w:val="20"/>
          <w:szCs w:val="20"/>
        </w:rPr>
      </w:pPr>
      <w:r w:rsidRPr="001A6D8B">
        <w:rPr>
          <w:rFonts w:ascii="Times New Roman" w:hAnsi="Times New Roman" w:cs="Times New Roman"/>
          <w:sz w:val="20"/>
          <w:szCs w:val="20"/>
        </w:rPr>
        <w:t>ЗА ВЫСЛУГУ ЛЕТ</w:t>
      </w:r>
    </w:p>
    <w:p w:rsidR="001A6D8B" w:rsidRPr="001A6D8B" w:rsidRDefault="001A6D8B" w:rsidP="001A6D8B">
      <w:pPr>
        <w:spacing w:after="0"/>
        <w:ind w:firstLine="709"/>
        <w:rPr>
          <w:rFonts w:ascii="Times New Roman" w:hAnsi="Times New Roman" w:cs="Times New Roman"/>
          <w:sz w:val="20"/>
          <w:szCs w:val="20"/>
        </w:rPr>
      </w:pP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w:t>
      </w:r>
      <w:r w:rsidRPr="001A6D8B">
        <w:rPr>
          <w:rFonts w:ascii="Times New Roman" w:hAnsi="Times New Roman" w:cs="Times New Roman"/>
          <w:sz w:val="20"/>
          <w:szCs w:val="20"/>
        </w:rPr>
        <w:tab/>
        <w:t xml:space="preserve">3.1. Заявление о назначении пенсии за выслугу лет подается в администрацию Алексеевского сельсовета Курагинского района Красноярского края.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lastRenderedPageBreak/>
        <w:t>3.2. К заявлению о назначении пенсии за выслугу лет должны быть приложены следующие документы: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При подаче указанных документов предъявляется паспорт и трудовая книжка лица, претендующего на установление пенсии за выслугу лет.</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3.4. Пенсия за выслугу лет устанавливается и выплачивается со дня подачи заявления, но не ранее чем со дня возникновения права на нее.</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3.6. Выплата пенсии за выслугу лет производится до 15 числа месяца, следующего за расчетным.</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1A6D8B"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DE6E20" w:rsidRPr="001A6D8B" w:rsidRDefault="001A6D8B" w:rsidP="001A6D8B">
      <w:pPr>
        <w:spacing w:after="0"/>
        <w:ind w:firstLine="709"/>
        <w:rPr>
          <w:rFonts w:ascii="Times New Roman" w:hAnsi="Times New Roman" w:cs="Times New Roman"/>
          <w:sz w:val="20"/>
          <w:szCs w:val="20"/>
        </w:rPr>
      </w:pPr>
      <w:r w:rsidRPr="001A6D8B">
        <w:rPr>
          <w:rFonts w:ascii="Times New Roman" w:hAnsi="Times New Roman" w:cs="Times New Roman"/>
          <w:sz w:val="20"/>
          <w:szCs w:val="20"/>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tbl>
      <w:tblPr>
        <w:tblpPr w:leftFromText="180" w:rightFromText="180" w:vertAnchor="text" w:horzAnchor="margin" w:tblpY="3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1A6D8B" w:rsidRPr="00760136" w:rsidTr="001A6D8B">
        <w:trPr>
          <w:trHeight w:val="1267"/>
        </w:trPr>
        <w:tc>
          <w:tcPr>
            <w:tcW w:w="458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Pr>
                <w:rFonts w:ascii="Times New Roman" w:hAnsi="Times New Roman" w:cs="Times New Roman"/>
                <w:spacing w:val="4"/>
                <w:sz w:val="21"/>
                <w:szCs w:val="21"/>
              </w:rPr>
              <w:t>22</w:t>
            </w:r>
            <w:r>
              <w:rPr>
                <w:rFonts w:ascii="Times New Roman" w:hAnsi="Times New Roman" w:cs="Times New Roman"/>
                <w:spacing w:val="4"/>
                <w:sz w:val="21"/>
                <w:szCs w:val="21"/>
              </w:rPr>
              <w:t>.07.2019</w:t>
            </w:r>
            <w:r w:rsidRPr="00760136">
              <w:rPr>
                <w:rFonts w:ascii="Times New Roman" w:hAnsi="Times New Roman" w:cs="Times New Roman"/>
                <w:spacing w:val="4"/>
                <w:sz w:val="21"/>
                <w:szCs w:val="21"/>
              </w:rPr>
              <w:t>.</w:t>
            </w:r>
          </w:p>
        </w:tc>
      </w:tr>
    </w:tbl>
    <w:p w:rsidR="00DE6E20" w:rsidRPr="00FD7291" w:rsidRDefault="00DE6E20" w:rsidP="00264B29">
      <w:pPr>
        <w:shd w:val="clear" w:color="auto" w:fill="FFFFFF"/>
        <w:spacing w:after="0"/>
        <w:jc w:val="both"/>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264B29">
      <w:headerReference w:type="even" r:id="rId16"/>
      <w:headerReference w:type="default" r:id="rId17"/>
      <w:headerReference w:type="first" r:id="rId18"/>
      <w:pgSz w:w="11906" w:h="16838"/>
      <w:pgMar w:top="142" w:right="424" w:bottom="56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43" w:rsidRDefault="00E13843" w:rsidP="00BC4F37">
      <w:pPr>
        <w:spacing w:after="0" w:line="240" w:lineRule="auto"/>
      </w:pPr>
      <w:r>
        <w:separator/>
      </w:r>
    </w:p>
  </w:endnote>
  <w:endnote w:type="continuationSeparator" w:id="1">
    <w:p w:rsidR="00E13843" w:rsidRDefault="00E13843"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43" w:rsidRDefault="00E13843" w:rsidP="00BC4F37">
      <w:pPr>
        <w:spacing w:after="0" w:line="240" w:lineRule="auto"/>
      </w:pPr>
      <w:r>
        <w:separator/>
      </w:r>
    </w:p>
  </w:footnote>
  <w:footnote w:type="continuationSeparator" w:id="1">
    <w:p w:rsidR="00E13843" w:rsidRDefault="00E13843"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7E" w:rsidRDefault="00D23F7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23F7E" w:rsidRDefault="00D23F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7E" w:rsidRDefault="00D23F7E"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7E" w:rsidRPr="003233D0" w:rsidRDefault="00D23F7E"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6"/>
    <w:multiLevelType w:val="multilevel"/>
    <w:tmpl w:val="00000006"/>
    <w:lvl w:ilvl="0">
      <w:start w:val="3"/>
      <w:numFmt w:val="decimal"/>
      <w:lvlText w:val="%1."/>
      <w:lvlJc w:val="left"/>
      <w:pPr>
        <w:tabs>
          <w:tab w:val="num" w:pos="0"/>
        </w:tabs>
        <w:ind w:left="675" w:hanging="675"/>
      </w:pPr>
      <w:rPr>
        <w:sz w:val="30"/>
      </w:rPr>
    </w:lvl>
    <w:lvl w:ilvl="1">
      <w:start w:val="5"/>
      <w:numFmt w:val="decimal"/>
      <w:lvlText w:val="%1.%2."/>
      <w:lvlJc w:val="left"/>
      <w:pPr>
        <w:tabs>
          <w:tab w:val="num" w:pos="0"/>
        </w:tabs>
        <w:ind w:left="1260" w:hanging="720"/>
      </w:pPr>
      <w:rPr>
        <w:sz w:val="30"/>
      </w:rPr>
    </w:lvl>
    <w:lvl w:ilvl="2">
      <w:start w:val="3"/>
      <w:numFmt w:val="decimal"/>
      <w:lvlText w:val="%1.%2.%3."/>
      <w:lvlJc w:val="left"/>
      <w:pPr>
        <w:tabs>
          <w:tab w:val="num" w:pos="0"/>
        </w:tabs>
        <w:ind w:left="1800" w:hanging="720"/>
      </w:pPr>
      <w:rPr>
        <w:sz w:val="30"/>
      </w:rPr>
    </w:lvl>
    <w:lvl w:ilvl="3">
      <w:start w:val="1"/>
      <w:numFmt w:val="decimal"/>
      <w:lvlText w:val="%1.%2.%3.%4."/>
      <w:lvlJc w:val="left"/>
      <w:pPr>
        <w:tabs>
          <w:tab w:val="num" w:pos="0"/>
        </w:tabs>
        <w:ind w:left="2700" w:hanging="1080"/>
      </w:pPr>
      <w:rPr>
        <w:sz w:val="30"/>
      </w:rPr>
    </w:lvl>
    <w:lvl w:ilvl="4">
      <w:start w:val="1"/>
      <w:numFmt w:val="decimal"/>
      <w:lvlText w:val="%1.%2.%3.%4.%5."/>
      <w:lvlJc w:val="left"/>
      <w:pPr>
        <w:tabs>
          <w:tab w:val="num" w:pos="0"/>
        </w:tabs>
        <w:ind w:left="3240" w:hanging="1080"/>
      </w:pPr>
      <w:rPr>
        <w:sz w:val="30"/>
      </w:rPr>
    </w:lvl>
    <w:lvl w:ilvl="5">
      <w:start w:val="1"/>
      <w:numFmt w:val="decimal"/>
      <w:lvlText w:val="%1.%2.%3.%4.%5.%6."/>
      <w:lvlJc w:val="left"/>
      <w:pPr>
        <w:tabs>
          <w:tab w:val="num" w:pos="0"/>
        </w:tabs>
        <w:ind w:left="4140" w:hanging="1440"/>
      </w:pPr>
      <w:rPr>
        <w:sz w:val="30"/>
      </w:rPr>
    </w:lvl>
    <w:lvl w:ilvl="6">
      <w:start w:val="1"/>
      <w:numFmt w:val="decimal"/>
      <w:lvlText w:val="%1.%2.%3.%4.%5.%6.%7."/>
      <w:lvlJc w:val="left"/>
      <w:pPr>
        <w:tabs>
          <w:tab w:val="num" w:pos="0"/>
        </w:tabs>
        <w:ind w:left="5040" w:hanging="1800"/>
      </w:pPr>
      <w:rPr>
        <w:sz w:val="30"/>
      </w:rPr>
    </w:lvl>
    <w:lvl w:ilvl="7">
      <w:start w:val="1"/>
      <w:numFmt w:val="decimal"/>
      <w:lvlText w:val="%1.%2.%3.%4.%5.%6.%7.%8."/>
      <w:lvlJc w:val="left"/>
      <w:pPr>
        <w:tabs>
          <w:tab w:val="num" w:pos="0"/>
        </w:tabs>
        <w:ind w:left="5580" w:hanging="1800"/>
      </w:pPr>
      <w:rPr>
        <w:sz w:val="30"/>
      </w:rPr>
    </w:lvl>
    <w:lvl w:ilvl="8">
      <w:start w:val="1"/>
      <w:numFmt w:val="decimal"/>
      <w:lvlText w:val="%1.%2.%3.%4.%5.%6.%7.%8.%9."/>
      <w:lvlJc w:val="left"/>
      <w:pPr>
        <w:tabs>
          <w:tab w:val="num" w:pos="0"/>
        </w:tabs>
        <w:ind w:left="6480" w:hanging="2160"/>
      </w:pPr>
      <w:rPr>
        <w:sz w:val="3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8">
    <w:nsid w:val="0EC962F8"/>
    <w:multiLevelType w:val="hybridMultilevel"/>
    <w:tmpl w:val="D84A4106"/>
    <w:lvl w:ilvl="0" w:tplc="D222F5AE">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223FBD"/>
    <w:multiLevelType w:val="hybridMultilevel"/>
    <w:tmpl w:val="0BA2B8C8"/>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3572B18"/>
    <w:multiLevelType w:val="hybridMultilevel"/>
    <w:tmpl w:val="F1C0E5E8"/>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5E9350E"/>
    <w:multiLevelType w:val="hybridMultilevel"/>
    <w:tmpl w:val="064A8E9E"/>
    <w:lvl w:ilvl="0" w:tplc="0419000F">
      <w:start w:val="1"/>
      <w:numFmt w:val="decimal"/>
      <w:lvlText w:val="%1."/>
      <w:lvlJc w:val="left"/>
      <w:pPr>
        <w:tabs>
          <w:tab w:val="num" w:pos="720"/>
        </w:tabs>
        <w:ind w:left="720" w:hanging="360"/>
      </w:pPr>
      <w:rPr>
        <w:rFonts w:hint="default"/>
      </w:rPr>
    </w:lvl>
    <w:lvl w:ilvl="1" w:tplc="E6D41736">
      <w:start w:val="1"/>
      <w:numFmt w:val="decimal"/>
      <w:lvlText w:val="%2."/>
      <w:lvlJc w:val="left"/>
      <w:pPr>
        <w:tabs>
          <w:tab w:val="num" w:pos="2145"/>
        </w:tabs>
        <w:ind w:left="2145" w:hanging="106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1B1A72D2"/>
    <w:multiLevelType w:val="hybridMultilevel"/>
    <w:tmpl w:val="6AEE9EF0"/>
    <w:lvl w:ilvl="0" w:tplc="0018E2F8">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7">
    <w:nsid w:val="1BFC3BF3"/>
    <w:multiLevelType w:val="hybridMultilevel"/>
    <w:tmpl w:val="463A9E22"/>
    <w:lvl w:ilvl="0" w:tplc="444680E4">
      <w:start w:val="1"/>
      <w:numFmt w:val="bullet"/>
      <w:lvlText w:val="-"/>
      <w:lvlJc w:val="left"/>
      <w:pPr>
        <w:ind w:left="376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7B6585"/>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23868A3"/>
    <w:multiLevelType w:val="hybridMultilevel"/>
    <w:tmpl w:val="2B28FCB8"/>
    <w:lvl w:ilvl="0" w:tplc="03D45E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5">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811FE"/>
    <w:multiLevelType w:val="hybridMultilevel"/>
    <w:tmpl w:val="CB681340"/>
    <w:lvl w:ilvl="0" w:tplc="75C0E3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04956"/>
    <w:multiLevelType w:val="hybridMultilevel"/>
    <w:tmpl w:val="40D21C20"/>
    <w:lvl w:ilvl="0" w:tplc="E35E50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A6B47CB"/>
    <w:multiLevelType w:val="hybridMultilevel"/>
    <w:tmpl w:val="E2649E42"/>
    <w:lvl w:ilvl="0" w:tplc="1090BDD4">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6A6D91"/>
    <w:multiLevelType w:val="multilevel"/>
    <w:tmpl w:val="DF5A0DF0"/>
    <w:lvl w:ilvl="0">
      <w:start w:val="1"/>
      <w:numFmt w:val="decimal"/>
      <w:lvlText w:val="%1."/>
      <w:lvlJc w:val="left"/>
      <w:pPr>
        <w:ind w:left="590" w:hanging="380"/>
      </w:pPr>
      <w:rPr>
        <w:rFonts w:hint="default"/>
        <w:b/>
      </w:rPr>
    </w:lvl>
    <w:lvl w:ilvl="1">
      <w:start w:val="1"/>
      <w:numFmt w:val="decimal"/>
      <w:isLgl/>
      <w:lvlText w:val="%1.%2."/>
      <w:lvlJc w:val="left"/>
      <w:pPr>
        <w:ind w:left="1010" w:hanging="420"/>
      </w:pPr>
      <w:rPr>
        <w:rFonts w:ascii="Times New Roman" w:hAnsi="Times New Roman" w:cs="Times New Roman" w:hint="default"/>
        <w:sz w:val="28"/>
      </w:rPr>
    </w:lvl>
    <w:lvl w:ilvl="2">
      <w:start w:val="1"/>
      <w:numFmt w:val="decimal"/>
      <w:isLgl/>
      <w:lvlText w:val="%1.%2.%3."/>
      <w:lvlJc w:val="left"/>
      <w:pPr>
        <w:ind w:left="1690" w:hanging="720"/>
      </w:pPr>
      <w:rPr>
        <w:rFonts w:ascii="Times New Roman" w:hAnsi="Times New Roman" w:cs="Times New Roman" w:hint="default"/>
        <w:sz w:val="28"/>
      </w:rPr>
    </w:lvl>
    <w:lvl w:ilvl="3">
      <w:start w:val="1"/>
      <w:numFmt w:val="decimal"/>
      <w:isLgl/>
      <w:lvlText w:val="%1.%2.%3.%4."/>
      <w:lvlJc w:val="left"/>
      <w:pPr>
        <w:ind w:left="2070" w:hanging="720"/>
      </w:pPr>
      <w:rPr>
        <w:rFonts w:ascii="Times New Roman" w:hAnsi="Times New Roman" w:cs="Times New Roman" w:hint="default"/>
        <w:sz w:val="28"/>
      </w:rPr>
    </w:lvl>
    <w:lvl w:ilvl="4">
      <w:start w:val="1"/>
      <w:numFmt w:val="decimal"/>
      <w:isLgl/>
      <w:lvlText w:val="%1.%2.%3.%4.%5."/>
      <w:lvlJc w:val="left"/>
      <w:pPr>
        <w:ind w:left="2810" w:hanging="1080"/>
      </w:pPr>
      <w:rPr>
        <w:rFonts w:ascii="Times New Roman" w:hAnsi="Times New Roman" w:cs="Times New Roman" w:hint="default"/>
        <w:sz w:val="28"/>
      </w:rPr>
    </w:lvl>
    <w:lvl w:ilvl="5">
      <w:start w:val="1"/>
      <w:numFmt w:val="decimal"/>
      <w:isLgl/>
      <w:lvlText w:val="%1.%2.%3.%4.%5.%6."/>
      <w:lvlJc w:val="left"/>
      <w:pPr>
        <w:ind w:left="3190" w:hanging="1080"/>
      </w:pPr>
      <w:rPr>
        <w:rFonts w:ascii="Times New Roman" w:hAnsi="Times New Roman" w:cs="Times New Roman" w:hint="default"/>
        <w:sz w:val="28"/>
      </w:rPr>
    </w:lvl>
    <w:lvl w:ilvl="6">
      <w:start w:val="1"/>
      <w:numFmt w:val="decimal"/>
      <w:isLgl/>
      <w:lvlText w:val="%1.%2.%3.%4.%5.%6.%7."/>
      <w:lvlJc w:val="left"/>
      <w:pPr>
        <w:ind w:left="3930" w:hanging="1440"/>
      </w:pPr>
      <w:rPr>
        <w:rFonts w:ascii="Times New Roman" w:hAnsi="Times New Roman" w:cs="Times New Roman" w:hint="default"/>
        <w:sz w:val="28"/>
      </w:rPr>
    </w:lvl>
    <w:lvl w:ilvl="7">
      <w:start w:val="1"/>
      <w:numFmt w:val="decimal"/>
      <w:isLgl/>
      <w:lvlText w:val="%1.%2.%3.%4.%5.%6.%7.%8."/>
      <w:lvlJc w:val="left"/>
      <w:pPr>
        <w:ind w:left="4310" w:hanging="1440"/>
      </w:pPr>
      <w:rPr>
        <w:rFonts w:ascii="Times New Roman" w:hAnsi="Times New Roman" w:cs="Times New Roman" w:hint="default"/>
        <w:sz w:val="28"/>
      </w:rPr>
    </w:lvl>
    <w:lvl w:ilvl="8">
      <w:start w:val="1"/>
      <w:numFmt w:val="decimal"/>
      <w:isLgl/>
      <w:lvlText w:val="%1.%2.%3.%4.%5.%6.%7.%8.%9."/>
      <w:lvlJc w:val="left"/>
      <w:pPr>
        <w:ind w:left="5050" w:hanging="1800"/>
      </w:pPr>
      <w:rPr>
        <w:rFonts w:ascii="Times New Roman" w:hAnsi="Times New Roman" w:cs="Times New Roman" w:hint="default"/>
        <w:sz w:val="28"/>
      </w:rPr>
    </w:lvl>
  </w:abstractNum>
  <w:abstractNum w:abstractNumId="38">
    <w:nsid w:val="75DF3C63"/>
    <w:multiLevelType w:val="hybridMultilevel"/>
    <w:tmpl w:val="E736BCB0"/>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D29566B"/>
    <w:multiLevelType w:val="hybridMultilevel"/>
    <w:tmpl w:val="39E67776"/>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BA7BB6"/>
    <w:multiLevelType w:val="multilevel"/>
    <w:tmpl w:val="99B094A8"/>
    <w:lvl w:ilvl="0">
      <w:start w:val="1"/>
      <w:numFmt w:val="decimal"/>
      <w:lvlText w:val="%1"/>
      <w:lvlJc w:val="left"/>
      <w:pPr>
        <w:ind w:left="1392" w:hanging="1392"/>
      </w:pPr>
      <w:rPr>
        <w:rFonts w:hint="default"/>
      </w:rPr>
    </w:lvl>
    <w:lvl w:ilvl="1">
      <w:start w:val="1"/>
      <w:numFmt w:val="decimal"/>
      <w:lvlText w:val="%1.%2"/>
      <w:lvlJc w:val="left"/>
      <w:pPr>
        <w:ind w:left="2161" w:hanging="1392"/>
      </w:pPr>
      <w:rPr>
        <w:rFonts w:hint="default"/>
      </w:rPr>
    </w:lvl>
    <w:lvl w:ilvl="2">
      <w:start w:val="1"/>
      <w:numFmt w:val="decimal"/>
      <w:lvlText w:val="%1.%2.%3"/>
      <w:lvlJc w:val="left"/>
      <w:pPr>
        <w:ind w:left="2930" w:hanging="1392"/>
      </w:pPr>
      <w:rPr>
        <w:rFonts w:hint="default"/>
      </w:rPr>
    </w:lvl>
    <w:lvl w:ilvl="3">
      <w:start w:val="1"/>
      <w:numFmt w:val="decimal"/>
      <w:lvlText w:val="%1.%2.%3.%4"/>
      <w:lvlJc w:val="left"/>
      <w:pPr>
        <w:ind w:left="3699" w:hanging="1392"/>
      </w:pPr>
      <w:rPr>
        <w:rFonts w:hint="default"/>
      </w:rPr>
    </w:lvl>
    <w:lvl w:ilvl="4">
      <w:start w:val="1"/>
      <w:numFmt w:val="decimal"/>
      <w:lvlText w:val="%1.%2.%3.%4.%5"/>
      <w:lvlJc w:val="left"/>
      <w:pPr>
        <w:ind w:left="4468" w:hanging="1392"/>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20"/>
  </w:num>
  <w:num w:numId="2">
    <w:abstractNumId w:val="25"/>
  </w:num>
  <w:num w:numId="3">
    <w:abstractNumId w:val="28"/>
  </w:num>
  <w:num w:numId="4">
    <w:abstractNumId w:val="7"/>
  </w:num>
  <w:num w:numId="5">
    <w:abstractNumId w:val="24"/>
  </w:num>
  <w:num w:numId="6">
    <w:abstractNumId w:val="0"/>
  </w:num>
  <w:num w:numId="7">
    <w:abstractNumId w:val="23"/>
  </w:num>
  <w:num w:numId="8">
    <w:abstractNumId w:val="36"/>
  </w:num>
  <w:num w:numId="9">
    <w:abstractNumId w:val="14"/>
  </w:num>
  <w:num w:numId="10">
    <w:abstractNumId w:val="27"/>
  </w:num>
  <w:num w:numId="11">
    <w:abstractNumId w:val="21"/>
  </w:num>
  <w:num w:numId="12">
    <w:abstractNumId w:val="16"/>
  </w:num>
  <w:num w:numId="13">
    <w:abstractNumId w:val="17"/>
  </w:num>
  <w:num w:numId="14">
    <w:abstractNumId w:val="3"/>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4"/>
  </w:num>
  <w:num w:numId="18">
    <w:abstractNumId w:val="32"/>
  </w:num>
  <w:num w:numId="19">
    <w:abstractNumId w:val="15"/>
  </w:num>
  <w:num w:numId="20">
    <w:abstractNumId w:val="19"/>
  </w:num>
  <w:num w:numId="21">
    <w:abstractNumId w:val="41"/>
  </w:num>
  <w:num w:numId="22">
    <w:abstractNumId w:val="39"/>
  </w:num>
  <w:num w:numId="23">
    <w:abstractNumId w:val="1"/>
  </w:num>
  <w:num w:numId="24">
    <w:abstractNumId w:val="2"/>
  </w:num>
  <w:num w:numId="25">
    <w:abstractNumId w:val="29"/>
  </w:num>
  <w:num w:numId="26">
    <w:abstractNumId w:val="13"/>
  </w:num>
  <w:num w:numId="27">
    <w:abstractNumId w:val="42"/>
  </w:num>
  <w:num w:numId="28">
    <w:abstractNumId w:val="31"/>
  </w:num>
  <w:num w:numId="2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num>
  <w:num w:numId="35">
    <w:abstractNumId w:val="2"/>
    <w:lvlOverride w:ilvl="0">
      <w:startOverride w:val="1"/>
    </w:lvlOverride>
  </w:num>
  <w:num w:numId="36">
    <w:abstractNumId w:val="3"/>
    <w:lvlOverride w:ilvl="0">
      <w:startOverride w:val="3"/>
    </w:lvlOverride>
  </w:num>
  <w:num w:numId="37">
    <w:abstractNumId w:val="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6"/>
    <w:lvlOverride w:ilvl="0">
      <w:startOverride w:val="1"/>
    </w:lvlOverride>
  </w:num>
  <w:num w:numId="40">
    <w:abstractNumId w:val="38"/>
  </w:num>
  <w:num w:numId="41">
    <w:abstractNumId w:val="12"/>
  </w:num>
  <w:num w:numId="42">
    <w:abstractNumId w:val="35"/>
  </w:num>
  <w:num w:numId="43">
    <w:abstractNumId w:val="22"/>
  </w:num>
  <w:num w:numId="44">
    <w:abstractNumId w:val="11"/>
  </w:num>
  <w:num w:numId="45">
    <w:abstractNumId w:val="40"/>
  </w:num>
  <w:num w:numId="46">
    <w:abstractNumId w:val="10"/>
  </w:num>
  <w:num w:numId="47">
    <w:abstractNumId w:val="9"/>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55DF"/>
    <w:rsid w:val="0002705F"/>
    <w:rsid w:val="00061539"/>
    <w:rsid w:val="00064F69"/>
    <w:rsid w:val="0007072A"/>
    <w:rsid w:val="000708EA"/>
    <w:rsid w:val="000710DA"/>
    <w:rsid w:val="000C333D"/>
    <w:rsid w:val="000C76AA"/>
    <w:rsid w:val="00142754"/>
    <w:rsid w:val="001916E3"/>
    <w:rsid w:val="001A014F"/>
    <w:rsid w:val="001A6D8B"/>
    <w:rsid w:val="001A74A6"/>
    <w:rsid w:val="001D2118"/>
    <w:rsid w:val="0021429B"/>
    <w:rsid w:val="00221B1A"/>
    <w:rsid w:val="00257354"/>
    <w:rsid w:val="002600DB"/>
    <w:rsid w:val="002646D6"/>
    <w:rsid w:val="00264B29"/>
    <w:rsid w:val="00265982"/>
    <w:rsid w:val="002C3D73"/>
    <w:rsid w:val="002D5DC8"/>
    <w:rsid w:val="00353A08"/>
    <w:rsid w:val="00390862"/>
    <w:rsid w:val="003B3FAC"/>
    <w:rsid w:val="003D0848"/>
    <w:rsid w:val="003E498E"/>
    <w:rsid w:val="003F38A1"/>
    <w:rsid w:val="00406A00"/>
    <w:rsid w:val="004159F6"/>
    <w:rsid w:val="00427249"/>
    <w:rsid w:val="004651FE"/>
    <w:rsid w:val="00472BB2"/>
    <w:rsid w:val="004B35BB"/>
    <w:rsid w:val="004D14CB"/>
    <w:rsid w:val="004F6997"/>
    <w:rsid w:val="00566D66"/>
    <w:rsid w:val="00581671"/>
    <w:rsid w:val="005C159E"/>
    <w:rsid w:val="006210D7"/>
    <w:rsid w:val="00625C57"/>
    <w:rsid w:val="006265E5"/>
    <w:rsid w:val="006910D2"/>
    <w:rsid w:val="006A6127"/>
    <w:rsid w:val="006A7E6E"/>
    <w:rsid w:val="006B277C"/>
    <w:rsid w:val="006D0F1C"/>
    <w:rsid w:val="006D51E9"/>
    <w:rsid w:val="006D6369"/>
    <w:rsid w:val="006E61C6"/>
    <w:rsid w:val="006F1036"/>
    <w:rsid w:val="00704237"/>
    <w:rsid w:val="0070664E"/>
    <w:rsid w:val="00730AF9"/>
    <w:rsid w:val="00760136"/>
    <w:rsid w:val="00765076"/>
    <w:rsid w:val="007748DE"/>
    <w:rsid w:val="007C122A"/>
    <w:rsid w:val="00802678"/>
    <w:rsid w:val="008207A6"/>
    <w:rsid w:val="0082194B"/>
    <w:rsid w:val="00827509"/>
    <w:rsid w:val="0084345B"/>
    <w:rsid w:val="00846B2F"/>
    <w:rsid w:val="00847266"/>
    <w:rsid w:val="00857F99"/>
    <w:rsid w:val="00886C02"/>
    <w:rsid w:val="00902B49"/>
    <w:rsid w:val="00920085"/>
    <w:rsid w:val="00931675"/>
    <w:rsid w:val="009A149B"/>
    <w:rsid w:val="009A5872"/>
    <w:rsid w:val="009B37AD"/>
    <w:rsid w:val="009E179F"/>
    <w:rsid w:val="009E6F89"/>
    <w:rsid w:val="00A37829"/>
    <w:rsid w:val="00A466AF"/>
    <w:rsid w:val="00A5391B"/>
    <w:rsid w:val="00A932F3"/>
    <w:rsid w:val="00AA6BFD"/>
    <w:rsid w:val="00AD04B1"/>
    <w:rsid w:val="00AD54EF"/>
    <w:rsid w:val="00AE1751"/>
    <w:rsid w:val="00B078E6"/>
    <w:rsid w:val="00B238FA"/>
    <w:rsid w:val="00B23F11"/>
    <w:rsid w:val="00B46065"/>
    <w:rsid w:val="00B560D5"/>
    <w:rsid w:val="00B64759"/>
    <w:rsid w:val="00BA625C"/>
    <w:rsid w:val="00BC4F37"/>
    <w:rsid w:val="00BD3F34"/>
    <w:rsid w:val="00C05447"/>
    <w:rsid w:val="00C07EBD"/>
    <w:rsid w:val="00C11D69"/>
    <w:rsid w:val="00C26B96"/>
    <w:rsid w:val="00C64A3E"/>
    <w:rsid w:val="00C90140"/>
    <w:rsid w:val="00C97399"/>
    <w:rsid w:val="00CA621D"/>
    <w:rsid w:val="00CC0BB6"/>
    <w:rsid w:val="00CE021E"/>
    <w:rsid w:val="00CF495F"/>
    <w:rsid w:val="00D23F7E"/>
    <w:rsid w:val="00D33227"/>
    <w:rsid w:val="00D5217D"/>
    <w:rsid w:val="00DA2F2E"/>
    <w:rsid w:val="00DE6E20"/>
    <w:rsid w:val="00E021FB"/>
    <w:rsid w:val="00E04B1B"/>
    <w:rsid w:val="00E06823"/>
    <w:rsid w:val="00E13843"/>
    <w:rsid w:val="00E85C41"/>
    <w:rsid w:val="00E97FAC"/>
    <w:rsid w:val="00EC243C"/>
    <w:rsid w:val="00EC5C12"/>
    <w:rsid w:val="00EE2EA2"/>
    <w:rsid w:val="00F05BC6"/>
    <w:rsid w:val="00F05C14"/>
    <w:rsid w:val="00F3510A"/>
    <w:rsid w:val="00F4181E"/>
    <w:rsid w:val="00F6353A"/>
    <w:rsid w:val="00F81EB2"/>
    <w:rsid w:val="00F93947"/>
    <w:rsid w:val="00F96F36"/>
    <w:rsid w:val="00FD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uiPriority w:val="99"/>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847266"/>
    <w:rPr>
      <w:sz w:val="20"/>
      <w:szCs w:val="20"/>
    </w:rPr>
  </w:style>
  <w:style w:type="character" w:styleId="af6">
    <w:name w:val="footnote reference"/>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uiPriority w:val="34"/>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link w:val="a8"/>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2BFE7E057719BF3534FF62F73AAE3DF7BC0F3AF52E7009B4F601A091A405CDEE10FE4cAT0F" TargetMode="External"/><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60CCECCE72B5BE4561BCD337489D7AE0242BAF9A07F680D953814E1B4D7EC52FB2CBC2AEB959CsAN1I" TargetMode="Externa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7CB-7679-4A02-AF88-BA3453A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14095</Words>
  <Characters>80344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2019-07-22T01:55:00Z</cp:lastPrinted>
  <dcterms:created xsi:type="dcterms:W3CDTF">2019-07-15T06:21:00Z</dcterms:created>
  <dcterms:modified xsi:type="dcterms:W3CDTF">2019-07-22T01:55:00Z</dcterms:modified>
</cp:coreProperties>
</file>