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39" w:rsidRPr="00854A39" w:rsidRDefault="00854A39" w:rsidP="00854A39">
      <w:pPr>
        <w:pStyle w:val="1"/>
        <w:ind w:left="-546" w:right="-144"/>
        <w:jc w:val="center"/>
      </w:pPr>
      <w:r w:rsidRPr="00854A39">
        <w:rPr>
          <w:noProof/>
        </w:rPr>
        <w:drawing>
          <wp:inline distT="0" distB="0" distL="0" distR="0">
            <wp:extent cx="521335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A39" w:rsidRPr="00854A39" w:rsidRDefault="00854A39" w:rsidP="00854A39">
      <w:pPr>
        <w:pStyle w:val="1"/>
        <w:ind w:left="-546" w:right="234"/>
        <w:jc w:val="center"/>
      </w:pPr>
    </w:p>
    <w:p w:rsidR="00854A39" w:rsidRPr="00854A39" w:rsidRDefault="00854A39" w:rsidP="00854A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A39">
        <w:rPr>
          <w:rFonts w:ascii="Times New Roman" w:hAnsi="Times New Roman" w:cs="Times New Roman"/>
          <w:bCs/>
          <w:sz w:val="28"/>
          <w:szCs w:val="28"/>
        </w:rPr>
        <w:t>АДМИНИСТРАЦИЯ АЛЕКСЕЕВСКОГО СЕЛЬСОВЕТА</w:t>
      </w:r>
    </w:p>
    <w:p w:rsidR="00854A39" w:rsidRPr="00854A39" w:rsidRDefault="00854A39" w:rsidP="00854A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A39">
        <w:rPr>
          <w:rFonts w:ascii="Times New Roman" w:hAnsi="Times New Roman" w:cs="Times New Roman"/>
          <w:bCs/>
          <w:sz w:val="28"/>
          <w:szCs w:val="28"/>
        </w:rPr>
        <w:t>КУРАГИНСКОГО РАЙОНА КРАСНОЯРСКОГО КРАЯ</w:t>
      </w:r>
    </w:p>
    <w:p w:rsidR="00854A39" w:rsidRPr="00854A39" w:rsidRDefault="00854A39" w:rsidP="00854A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A39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854A39" w:rsidRPr="00854A39" w:rsidRDefault="00854A39" w:rsidP="00854A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254F" w:rsidRDefault="0005164D" w:rsidP="00BF4C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20.06.</w:t>
      </w:r>
      <w:r w:rsidR="00854A39">
        <w:rPr>
          <w:rFonts w:ascii="Times New Roman" w:hAnsi="Times New Roman" w:cs="Times New Roman"/>
          <w:b w:val="0"/>
          <w:bCs w:val="0"/>
          <w:sz w:val="28"/>
          <w:szCs w:val="28"/>
        </w:rPr>
        <w:t>2022</w:t>
      </w:r>
      <w:r w:rsidR="00854A39" w:rsidRPr="00854A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с. Алексеевка                                          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17-п</w:t>
      </w:r>
    </w:p>
    <w:p w:rsidR="00436D3F" w:rsidRPr="00BF4CC9" w:rsidRDefault="00436D3F" w:rsidP="00BF4C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6D3F" w:rsidRPr="00436D3F" w:rsidRDefault="00BF4CC9" w:rsidP="00436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ведени</w:t>
      </w:r>
      <w:r w:rsidRPr="00436D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муниципальной</w:t>
      </w:r>
    </w:p>
    <w:p w:rsidR="00BF4CC9" w:rsidRPr="00436D3F" w:rsidRDefault="002E6A18" w:rsidP="00436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F4CC9" w:rsidRPr="00436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олговой книги Алексеевского</w:t>
      </w:r>
      <w:r w:rsidR="00BF4CC9" w:rsidRPr="00BF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BF4CC9" w:rsidRPr="00BF4CC9" w:rsidRDefault="00BF4CC9" w:rsidP="00436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BF4C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положениями главы 14 Бюджетного кодекса Российской Федерации, статьей 143 Федерального закона от 06.10.2003 № 131-ФЗ « 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Устам Алексеевского сельсовета </w:t>
      </w:r>
      <w:r w:rsidRPr="00BF4C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:rsidR="00BF4CC9" w:rsidRPr="00BF4CC9" w:rsidRDefault="00BF4CC9" w:rsidP="00BF4CC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sz w:val="27"/>
          <w:szCs w:val="27"/>
          <w:lang w:eastAsia="ru-RU"/>
        </w:rPr>
        <w:t>1.Утвердить</w:t>
      </w:r>
      <w:r w:rsidR="002E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ведения муниципальной Д</w:t>
      </w:r>
      <w:r w:rsidRPr="00BF4CC9">
        <w:rPr>
          <w:rFonts w:ascii="Times New Roman" w:eastAsia="Times New Roman" w:hAnsi="Times New Roman" w:cs="Times New Roman"/>
          <w:sz w:val="27"/>
          <w:szCs w:val="27"/>
          <w:lang w:eastAsia="ru-RU"/>
        </w:rPr>
        <w:t>олговой книги (прилагается).</w:t>
      </w:r>
    </w:p>
    <w:p w:rsidR="00854A39" w:rsidRPr="00D3254F" w:rsidRDefault="00BF4CC9" w:rsidP="00BF4CC9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</w:t>
      </w:r>
      <w:r w:rsidR="00854A39" w:rsidRPr="00D3254F">
        <w:rPr>
          <w:sz w:val="28"/>
          <w:szCs w:val="28"/>
        </w:rPr>
        <w:t>. Контроль за исполнением настоящего постановления возложить на  бухгалтера администрации.</w:t>
      </w:r>
    </w:p>
    <w:p w:rsidR="00854A39" w:rsidRPr="00D3254F" w:rsidRDefault="00436D3F" w:rsidP="00BF4C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4CC9">
        <w:rPr>
          <w:rFonts w:ascii="Times New Roman" w:hAnsi="Times New Roman" w:cs="Times New Roman"/>
          <w:sz w:val="28"/>
          <w:szCs w:val="28"/>
        </w:rPr>
        <w:t>3</w:t>
      </w:r>
      <w:r w:rsidR="00854A39" w:rsidRPr="00D3254F">
        <w:rPr>
          <w:rFonts w:ascii="Times New Roman" w:hAnsi="Times New Roman" w:cs="Times New Roman"/>
          <w:sz w:val="28"/>
          <w:szCs w:val="28"/>
        </w:rPr>
        <w:t>. Опубликовать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="00854A39" w:rsidRPr="00D3254F">
        <w:rPr>
          <w:rFonts w:ascii="Times New Roman" w:hAnsi="Times New Roman" w:cs="Times New Roman"/>
          <w:sz w:val="28"/>
          <w:szCs w:val="28"/>
        </w:rPr>
        <w:t>Alekseevka.bdu.su</w:t>
      </w:r>
      <w:proofErr w:type="spellEnd"/>
      <w:r w:rsidR="00854A39" w:rsidRPr="00D3254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54A39" w:rsidRPr="00D3254F" w:rsidRDefault="00436D3F" w:rsidP="00BF4C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4CC9">
        <w:rPr>
          <w:rFonts w:ascii="Times New Roman" w:hAnsi="Times New Roman" w:cs="Times New Roman"/>
          <w:sz w:val="28"/>
          <w:szCs w:val="28"/>
        </w:rPr>
        <w:t>4</w:t>
      </w:r>
      <w:r w:rsidR="00854A39" w:rsidRPr="00D3254F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опубликования. </w:t>
      </w:r>
    </w:p>
    <w:p w:rsidR="00854A39" w:rsidRPr="00D3254F" w:rsidRDefault="00854A39" w:rsidP="00BF4C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A39" w:rsidRPr="00D3254F" w:rsidRDefault="00854A39" w:rsidP="00D32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105" w:rsidRPr="00D3254F" w:rsidRDefault="00854A39" w:rsidP="00D32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4F">
        <w:rPr>
          <w:rFonts w:ascii="Times New Roman" w:hAnsi="Times New Roman" w:cs="Times New Roman"/>
          <w:sz w:val="28"/>
          <w:szCs w:val="28"/>
        </w:rPr>
        <w:t>Глава Алексеевского сельсовета                                                       М.В. Романченко</w:t>
      </w:r>
    </w:p>
    <w:p w:rsidR="00854A39" w:rsidRPr="00D3254F" w:rsidRDefault="00854A39" w:rsidP="00D32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4A39" w:rsidRPr="00D3254F" w:rsidRDefault="00854A39" w:rsidP="00D32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FF3" w:rsidRDefault="00121FF3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BF4CC9">
      <w:pPr>
        <w:spacing w:before="100" w:beforeAutospacing="1" w:after="0" w:line="240" w:lineRule="auto"/>
        <w:jc w:val="both"/>
        <w:rPr>
          <w:sz w:val="28"/>
          <w:szCs w:val="28"/>
        </w:rPr>
      </w:pPr>
    </w:p>
    <w:p w:rsidR="00BF4CC9" w:rsidRPr="00BF4CC9" w:rsidRDefault="00BF4CC9" w:rsidP="00BF4CC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F4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Порядок</w:t>
      </w:r>
    </w:p>
    <w:p w:rsidR="00BF4CC9" w:rsidRPr="00BF4CC9" w:rsidRDefault="002E6A18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ведения муниципальной Д</w:t>
      </w:r>
      <w:r w:rsidR="00BF4CC9" w:rsidRPr="00BF4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олговой книги</w:t>
      </w:r>
    </w:p>
    <w:p w:rsidR="00BF4CC9" w:rsidRP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Алексеевского </w:t>
      </w:r>
      <w:r w:rsidRPr="00BF4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сельсовета</w:t>
      </w:r>
    </w:p>
    <w:p w:rsidR="00BF4CC9" w:rsidRP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F4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BF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</w:t>
      </w:r>
      <w:r w:rsidRPr="00BF4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положения</w:t>
      </w:r>
    </w:p>
    <w:p w:rsidR="00BF4CC9" w:rsidRP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Настоящий порядок разработан в соответствии со статьями 120,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121 Бюджетного кодекса Российской Федерации с целью определения процедуры ведени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муниципальной долговой книги Алексеевского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(далее –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F4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2.Порядок ведения Долговой книги</w:t>
      </w:r>
    </w:p>
    <w:p w:rsidR="00BF4CC9" w:rsidRP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Ведение Долговой книги осуществляется бухгалтером администрации в соответствии с настоящим Порядком.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Бухгалтер несет ответственность за сохранность, своевременность, полноту и правильность ведения Долговой книги.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Долговые обязательства входящие в состав муниципального долга, могут осуществляться в виде обязательств по :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муниципальным ценным бумагам 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Алексеевского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2E6A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бюджетным кредитам, привлеченным в бюджет поселения от других бюджетов бюджетной системы Российской Федерации;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кредитам, полученным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Алексеевским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сельсоветом от кредитных организаций;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Гарантиям муниципального образования (муниципальным гарантиям);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Долговые обязательства не могут существовать в виде иных видах, за исключением предусмотренного настоящим пунктом.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объем муниципального долга включаются: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номинальная сумма долга по муниципальным ценным бумагам;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объем основного долга по бюджетным кредитам, привлеченным в местный бюджет;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3)объем основного долга по кредитам, полученным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Алексеевским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объем обязательств по муниципальным гарантиям;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объем иных (за исключением указанных) непогашенных долговых обязательств;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Долговые обязательства могут быть краткосрочными (менее одного года), среднесрочными (от одного года да пяти лет),и долгосрочными (от пяти до десяти лет включительно).</w:t>
      </w:r>
    </w:p>
    <w:p w:rsid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5.Учет и регистрация долговых обязательств осуществляется в Долговой книге.</w:t>
      </w:r>
    </w:p>
    <w:p w:rsidR="00436D3F" w:rsidRPr="00BF4CC9" w:rsidRDefault="00436D3F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F4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3.Состав информации, вносимой в Долговую книгу</w:t>
      </w:r>
    </w:p>
    <w:p w:rsidR="00436D3F" w:rsidRPr="00BF4CC9" w:rsidRDefault="00436D3F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Долговая книга состоит из четырех основных разделов, соответствующих основным видам долговых обязательств: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муниципальные займы, осуществляемые путем выпуска муниципальных ценных бумаг от имени поселения;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2E6A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договоры и соглашения о получении бюджетных кредитов от бюджетов других уровней бюджетной системы Российской Федерации;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="002E6A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договоры и соглашения о получении кредитов от кредитных организаций от имени поселения;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="002E6A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договоры о предоставлении муниципальных гарантий.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Регистрационные записи осуществляются в хронологическом порядке.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долговое обязательство регистрируется отдельно и имеет регистрационный номер.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Регистрационные записи в долговой книге производятся на основании первичных документов.</w:t>
      </w:r>
    </w:p>
    <w:p w:rsid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долговых обязательствах вносится бухгалтерией в Долговую книгу в течении пяти рабочих дней с момента получения сведений о фактическом возникновении (увеличении) или прекращении (уменьшении) обязательств, обеспеченных муниципальной гарантией.</w:t>
      </w:r>
    </w:p>
    <w:p w:rsidR="00436D3F" w:rsidRPr="00BF4CC9" w:rsidRDefault="00436D3F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Default="00BF4CC9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F4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4.Порядок хранения муниципальной Долговой книги.</w:t>
      </w:r>
    </w:p>
    <w:p w:rsidR="00436D3F" w:rsidRPr="00BF4CC9" w:rsidRDefault="00436D3F" w:rsidP="00BF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Долговая книга хранится в виде электронных файлов в персональном компьютере сотрудника администрации, ответственного за ведение Долговой книги.</w:t>
      </w:r>
    </w:p>
    <w:p w:rsidR="00BF4CC9" w:rsidRPr="00BF4CC9" w:rsidRDefault="00BF4CC9" w:rsidP="00B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Pr="00BF4C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Долговая книга и информация, послужившая основанием для ее заполнения, на бумажных носителях хранится в металлическом несгораемом шкафу, ключ от которого находится на хранении у сотрудника, ответственного за ведение Долговой книги.</w:t>
      </w:r>
    </w:p>
    <w:p w:rsidR="00BF4CC9" w:rsidRPr="00BF4CC9" w:rsidRDefault="00BF4CC9" w:rsidP="00BF4CC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Pr="00BF4CC9" w:rsidRDefault="00BF4CC9" w:rsidP="00BF4CC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Pr="00BF4CC9" w:rsidRDefault="00BF4CC9" w:rsidP="00BF4CC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Pr="00BF4CC9" w:rsidRDefault="00BF4CC9" w:rsidP="00BF4C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BF4CC9" w:rsidRPr="00D3254F" w:rsidRDefault="00BF4CC9" w:rsidP="00D3254F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BF4CC9" w:rsidRPr="00D3254F" w:rsidSect="00D45B3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C6DB9"/>
    <w:multiLevelType w:val="multilevel"/>
    <w:tmpl w:val="1E28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D45B3F"/>
    <w:rsid w:val="00036CFB"/>
    <w:rsid w:val="0005164D"/>
    <w:rsid w:val="00121FF3"/>
    <w:rsid w:val="001A365F"/>
    <w:rsid w:val="002E6A18"/>
    <w:rsid w:val="003670B1"/>
    <w:rsid w:val="003E0103"/>
    <w:rsid w:val="00436D3F"/>
    <w:rsid w:val="004D77F3"/>
    <w:rsid w:val="005B4105"/>
    <w:rsid w:val="006B2F75"/>
    <w:rsid w:val="00854A39"/>
    <w:rsid w:val="009825AC"/>
    <w:rsid w:val="009913A2"/>
    <w:rsid w:val="00A30055"/>
    <w:rsid w:val="00B4052F"/>
    <w:rsid w:val="00BF4CC9"/>
    <w:rsid w:val="00C316EC"/>
    <w:rsid w:val="00D25465"/>
    <w:rsid w:val="00D3254F"/>
    <w:rsid w:val="00D412A3"/>
    <w:rsid w:val="00D45B3F"/>
    <w:rsid w:val="00D57F4D"/>
    <w:rsid w:val="00D6674E"/>
    <w:rsid w:val="00DD332E"/>
    <w:rsid w:val="00E90C73"/>
    <w:rsid w:val="00F35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5F"/>
  </w:style>
  <w:style w:type="paragraph" w:styleId="1">
    <w:name w:val="heading 1"/>
    <w:basedOn w:val="a"/>
    <w:next w:val="a"/>
    <w:link w:val="10"/>
    <w:uiPriority w:val="99"/>
    <w:qFormat/>
    <w:rsid w:val="00854A39"/>
    <w:pPr>
      <w:keepNext/>
      <w:spacing w:after="0" w:line="240" w:lineRule="auto"/>
      <w:ind w:left="4536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4A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54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3254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Кисленко Ирина Леонидовна</dc:creator>
  <cp:lastModifiedBy>User</cp:lastModifiedBy>
  <cp:revision>8</cp:revision>
  <cp:lastPrinted>2022-06-20T07:36:00Z</cp:lastPrinted>
  <dcterms:created xsi:type="dcterms:W3CDTF">2022-06-09T06:28:00Z</dcterms:created>
  <dcterms:modified xsi:type="dcterms:W3CDTF">2022-06-20T07:37:00Z</dcterms:modified>
</cp:coreProperties>
</file>