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F98" w:rsidRDefault="00032F98" w:rsidP="006B4956">
      <w:pPr>
        <w:jc w:val="center"/>
      </w:pPr>
    </w:p>
    <w:p w:rsidR="006B4956" w:rsidRPr="00032F98" w:rsidRDefault="00B33FF8" w:rsidP="006B4956">
      <w:pPr>
        <w:jc w:val="center"/>
        <w:rPr>
          <w:sz w:val="28"/>
          <w:szCs w:val="28"/>
        </w:rPr>
      </w:pPr>
      <w:r>
        <w:rPr>
          <w:noProof/>
          <w:sz w:val="28"/>
          <w:szCs w:val="28"/>
        </w:rPr>
        <w:drawing>
          <wp:inline distT="0" distB="0" distL="0" distR="0">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p>
    <w:p w:rsidR="006B4956" w:rsidRPr="00032F98" w:rsidRDefault="006B4956" w:rsidP="006B4956">
      <w:pPr>
        <w:jc w:val="center"/>
        <w:rPr>
          <w:sz w:val="28"/>
          <w:szCs w:val="28"/>
        </w:rPr>
      </w:pPr>
    </w:p>
    <w:p w:rsidR="006B4956" w:rsidRPr="00032F98" w:rsidRDefault="006B4956" w:rsidP="006B4956">
      <w:pPr>
        <w:jc w:val="center"/>
        <w:rPr>
          <w:sz w:val="28"/>
          <w:szCs w:val="28"/>
        </w:rPr>
      </w:pPr>
      <w:r w:rsidRPr="00032F98">
        <w:rPr>
          <w:sz w:val="28"/>
          <w:szCs w:val="28"/>
        </w:rPr>
        <w:t>АДМИНИСТРАЦИЯ АЛЕКСЕЕВСКОГО СЕЛЬСОВЕТА</w:t>
      </w:r>
    </w:p>
    <w:p w:rsidR="006B4956" w:rsidRPr="00032F98" w:rsidRDefault="006B4956" w:rsidP="006B4956">
      <w:pPr>
        <w:jc w:val="center"/>
        <w:rPr>
          <w:sz w:val="28"/>
          <w:szCs w:val="28"/>
        </w:rPr>
      </w:pPr>
      <w:r w:rsidRPr="00032F98">
        <w:rPr>
          <w:sz w:val="28"/>
          <w:szCs w:val="28"/>
        </w:rPr>
        <w:t>КУРАГИНСКОГО РАЙОНА   КРАСНОЯРСКОГО КРАЯ</w:t>
      </w:r>
    </w:p>
    <w:p w:rsidR="006B4956" w:rsidRPr="00F80A19" w:rsidRDefault="006B4956" w:rsidP="00F80A19">
      <w:pPr>
        <w:pStyle w:val="4"/>
        <w:rPr>
          <w:b w:val="0"/>
        </w:rPr>
      </w:pPr>
      <w:r w:rsidRPr="00032F98">
        <w:t xml:space="preserve">                                                 </w:t>
      </w:r>
      <w:r w:rsidR="005560CA" w:rsidRPr="00032F98">
        <w:rPr>
          <w:b w:val="0"/>
        </w:rPr>
        <w:t>ПОСТАНОВЛЕНИЕ</w:t>
      </w:r>
    </w:p>
    <w:p w:rsidR="006B4956" w:rsidRPr="00032F98" w:rsidRDefault="00B40D44" w:rsidP="006B4956">
      <w:pPr>
        <w:rPr>
          <w:sz w:val="28"/>
          <w:szCs w:val="28"/>
        </w:rPr>
      </w:pPr>
      <w:r>
        <w:rPr>
          <w:sz w:val="28"/>
          <w:szCs w:val="28"/>
        </w:rPr>
        <w:t>0</w:t>
      </w:r>
      <w:r w:rsidR="00AF537F">
        <w:rPr>
          <w:sz w:val="28"/>
          <w:szCs w:val="28"/>
        </w:rPr>
        <w:t>0.0</w:t>
      </w:r>
      <w:r>
        <w:rPr>
          <w:sz w:val="28"/>
          <w:szCs w:val="28"/>
        </w:rPr>
        <w:t>0</w:t>
      </w:r>
      <w:r w:rsidR="00B33FF8">
        <w:rPr>
          <w:sz w:val="28"/>
          <w:szCs w:val="28"/>
        </w:rPr>
        <w:t>.202</w:t>
      </w:r>
      <w:r>
        <w:rPr>
          <w:sz w:val="28"/>
          <w:szCs w:val="28"/>
        </w:rPr>
        <w:t>1</w:t>
      </w:r>
      <w:r w:rsidR="006B4956" w:rsidRPr="00032F98">
        <w:rPr>
          <w:sz w:val="28"/>
          <w:szCs w:val="28"/>
        </w:rPr>
        <w:t xml:space="preserve">                                  </w:t>
      </w:r>
      <w:proofErr w:type="gramStart"/>
      <w:r w:rsidR="006B4956" w:rsidRPr="00032F98">
        <w:rPr>
          <w:sz w:val="28"/>
          <w:szCs w:val="28"/>
        </w:rPr>
        <w:t>с</w:t>
      </w:r>
      <w:proofErr w:type="gramEnd"/>
      <w:r w:rsidR="006B4956" w:rsidRPr="00032F98">
        <w:rPr>
          <w:sz w:val="28"/>
          <w:szCs w:val="28"/>
        </w:rPr>
        <w:t>.</w:t>
      </w:r>
      <w:r w:rsidR="009E0CDF">
        <w:rPr>
          <w:sz w:val="28"/>
          <w:szCs w:val="28"/>
        </w:rPr>
        <w:t xml:space="preserve"> </w:t>
      </w:r>
      <w:proofErr w:type="gramStart"/>
      <w:r w:rsidR="006B4956" w:rsidRPr="00032F98">
        <w:rPr>
          <w:sz w:val="28"/>
          <w:szCs w:val="28"/>
        </w:rPr>
        <w:t>Алексеевка</w:t>
      </w:r>
      <w:proofErr w:type="gramEnd"/>
      <w:r w:rsidR="006B4956" w:rsidRPr="00032F98">
        <w:rPr>
          <w:sz w:val="28"/>
          <w:szCs w:val="28"/>
        </w:rPr>
        <w:t xml:space="preserve">  </w:t>
      </w:r>
      <w:r w:rsidR="005C549D">
        <w:rPr>
          <w:sz w:val="28"/>
          <w:szCs w:val="28"/>
        </w:rPr>
        <w:t xml:space="preserve">                           </w:t>
      </w:r>
      <w:r w:rsidR="006B4956" w:rsidRPr="00032F98">
        <w:rPr>
          <w:sz w:val="28"/>
          <w:szCs w:val="28"/>
        </w:rPr>
        <w:t xml:space="preserve">  </w:t>
      </w:r>
      <w:r w:rsidR="005C549D">
        <w:rPr>
          <w:sz w:val="28"/>
          <w:szCs w:val="28"/>
        </w:rPr>
        <w:t xml:space="preserve">   </w:t>
      </w:r>
      <w:r w:rsidR="006B4956" w:rsidRPr="00032F98">
        <w:rPr>
          <w:sz w:val="28"/>
          <w:szCs w:val="28"/>
        </w:rPr>
        <w:t xml:space="preserve">  </w:t>
      </w:r>
      <w:r w:rsidR="006E3EC1" w:rsidRPr="00032F98">
        <w:rPr>
          <w:sz w:val="28"/>
          <w:szCs w:val="28"/>
        </w:rPr>
        <w:t xml:space="preserve">№ </w:t>
      </w:r>
      <w:r>
        <w:rPr>
          <w:sz w:val="28"/>
          <w:szCs w:val="28"/>
        </w:rPr>
        <w:t>ПРОЕКТ</w:t>
      </w:r>
    </w:p>
    <w:p w:rsidR="006B4956" w:rsidRPr="00032F98" w:rsidRDefault="006B4956" w:rsidP="006B4956">
      <w:pPr>
        <w:rPr>
          <w:sz w:val="28"/>
          <w:szCs w:val="28"/>
        </w:rPr>
      </w:pPr>
      <w:r w:rsidRPr="00032F98">
        <w:rPr>
          <w:sz w:val="28"/>
          <w:szCs w:val="28"/>
        </w:rPr>
        <w:t xml:space="preserve">                                                                                                       </w:t>
      </w:r>
    </w:p>
    <w:p w:rsidR="006E3EC1" w:rsidRPr="00032F98" w:rsidRDefault="006E3EC1" w:rsidP="00F21158">
      <w:pPr>
        <w:rPr>
          <w:sz w:val="28"/>
          <w:szCs w:val="28"/>
        </w:rPr>
      </w:pPr>
      <w:r w:rsidRPr="00032F98">
        <w:rPr>
          <w:sz w:val="28"/>
          <w:szCs w:val="28"/>
        </w:rPr>
        <w:t>Об утверждении схемы теплоснабжения</w:t>
      </w:r>
      <w:r w:rsidR="00795B45">
        <w:rPr>
          <w:sz w:val="28"/>
          <w:szCs w:val="28"/>
        </w:rPr>
        <w:t xml:space="preserve"> </w:t>
      </w:r>
      <w:r w:rsidRPr="00032F98">
        <w:rPr>
          <w:sz w:val="28"/>
          <w:szCs w:val="28"/>
        </w:rPr>
        <w:t xml:space="preserve">муниципального образования </w:t>
      </w:r>
    </w:p>
    <w:p w:rsidR="006E3EC1" w:rsidRPr="00032F98" w:rsidRDefault="006E3EC1" w:rsidP="00F21158">
      <w:pPr>
        <w:rPr>
          <w:sz w:val="28"/>
          <w:szCs w:val="28"/>
        </w:rPr>
      </w:pPr>
      <w:r w:rsidRPr="00032F98">
        <w:rPr>
          <w:sz w:val="28"/>
          <w:szCs w:val="28"/>
        </w:rPr>
        <w:t>Алексеевский  сельсовет</w:t>
      </w:r>
      <w:r w:rsidR="00651124" w:rsidRPr="00032F98">
        <w:rPr>
          <w:sz w:val="28"/>
          <w:szCs w:val="28"/>
        </w:rPr>
        <w:t xml:space="preserve"> на 20</w:t>
      </w:r>
      <w:r w:rsidR="00340515">
        <w:rPr>
          <w:sz w:val="28"/>
          <w:szCs w:val="28"/>
        </w:rPr>
        <w:t>21</w:t>
      </w:r>
      <w:r w:rsidR="00651124" w:rsidRPr="00032F98">
        <w:rPr>
          <w:sz w:val="28"/>
          <w:szCs w:val="28"/>
        </w:rPr>
        <w:t>-2028 годы</w:t>
      </w:r>
    </w:p>
    <w:p w:rsidR="00032F98" w:rsidRPr="00032F98" w:rsidRDefault="00032F98" w:rsidP="00F21158">
      <w:pPr>
        <w:rPr>
          <w:sz w:val="28"/>
          <w:szCs w:val="28"/>
        </w:rPr>
      </w:pPr>
    </w:p>
    <w:p w:rsidR="005560CA" w:rsidRPr="00032F98" w:rsidRDefault="006E3EC1" w:rsidP="00651124">
      <w:pPr>
        <w:shd w:val="clear" w:color="auto" w:fill="FFFFFF"/>
        <w:spacing w:after="225" w:line="336" w:lineRule="atLeast"/>
        <w:ind w:firstLine="720"/>
        <w:jc w:val="both"/>
        <w:rPr>
          <w:color w:val="000000"/>
          <w:sz w:val="28"/>
          <w:szCs w:val="28"/>
        </w:rPr>
      </w:pPr>
      <w:r w:rsidRPr="00032F98">
        <w:rPr>
          <w:color w:val="000000"/>
          <w:sz w:val="28"/>
          <w:szCs w:val="28"/>
        </w:rPr>
        <w:t>На  основании  Федерального закона</w:t>
      </w:r>
      <w:r w:rsidR="00651124" w:rsidRPr="00032F98">
        <w:rPr>
          <w:color w:val="000000"/>
          <w:sz w:val="28"/>
          <w:szCs w:val="28"/>
        </w:rPr>
        <w:t xml:space="preserve"> РФ</w:t>
      </w:r>
      <w:r w:rsidRPr="00032F98">
        <w:rPr>
          <w:color w:val="000000"/>
          <w:sz w:val="28"/>
          <w:szCs w:val="28"/>
        </w:rPr>
        <w:t xml:space="preserve"> от 27 июля 2010 года </w:t>
      </w:r>
      <w:r w:rsidR="00713343">
        <w:rPr>
          <w:color w:val="000000"/>
          <w:sz w:val="28"/>
          <w:szCs w:val="28"/>
        </w:rPr>
        <w:t xml:space="preserve">            </w:t>
      </w:r>
      <w:r w:rsidRPr="00032F98">
        <w:rPr>
          <w:color w:val="000000"/>
          <w:sz w:val="28"/>
          <w:szCs w:val="28"/>
        </w:rPr>
        <w:t>№ 190-ФЗ «О теплоснабжении», в соответствии с  постановлением Правительства Россий</w:t>
      </w:r>
      <w:r w:rsidR="00651124" w:rsidRPr="00032F98">
        <w:rPr>
          <w:color w:val="000000"/>
          <w:sz w:val="28"/>
          <w:szCs w:val="28"/>
        </w:rPr>
        <w:t>ской Федерации от 22 февраля 2012 года «</w:t>
      </w:r>
      <w:r w:rsidR="003D69E2" w:rsidRPr="00032F98">
        <w:rPr>
          <w:color w:val="000000"/>
          <w:sz w:val="28"/>
          <w:szCs w:val="28"/>
        </w:rPr>
        <w:t>О требованиях</w:t>
      </w:r>
      <w:r w:rsidR="00651124" w:rsidRPr="00032F98">
        <w:rPr>
          <w:color w:val="000000"/>
          <w:sz w:val="28"/>
          <w:szCs w:val="28"/>
        </w:rPr>
        <w:t xml:space="preserve"> к  схемам теплоснабжения, порядку их  разработки и утверждения», Уставом МО Алексеевский  сельсовет, </w:t>
      </w:r>
      <w:r w:rsidR="005560CA" w:rsidRPr="00032F98">
        <w:rPr>
          <w:color w:val="000000"/>
          <w:sz w:val="28"/>
          <w:szCs w:val="28"/>
        </w:rPr>
        <w:t>ПОСТАНОВЛЯЮ:</w:t>
      </w:r>
      <w:r w:rsidR="005C549D">
        <w:rPr>
          <w:color w:val="000000"/>
          <w:sz w:val="28"/>
          <w:szCs w:val="28"/>
        </w:rPr>
        <w:t xml:space="preserve"> </w:t>
      </w:r>
    </w:p>
    <w:p w:rsidR="00CE19C2" w:rsidRPr="00B40D44" w:rsidRDefault="00651124" w:rsidP="00340515">
      <w:pPr>
        <w:ind w:firstLine="720"/>
        <w:jc w:val="both"/>
        <w:rPr>
          <w:b/>
          <w:noProof/>
          <w:sz w:val="28"/>
          <w:szCs w:val="28"/>
        </w:rPr>
      </w:pPr>
      <w:r w:rsidRPr="00032F98">
        <w:rPr>
          <w:sz w:val="28"/>
          <w:szCs w:val="28"/>
        </w:rPr>
        <w:t xml:space="preserve">1. </w:t>
      </w:r>
      <w:r w:rsidR="00B40D44">
        <w:rPr>
          <w:sz w:val="28"/>
          <w:szCs w:val="28"/>
        </w:rPr>
        <w:t xml:space="preserve">Утвердить </w:t>
      </w:r>
      <w:r w:rsidRPr="00032F98">
        <w:rPr>
          <w:sz w:val="28"/>
          <w:szCs w:val="28"/>
        </w:rPr>
        <w:t xml:space="preserve">  схем</w:t>
      </w:r>
      <w:r w:rsidR="00B40D44">
        <w:rPr>
          <w:sz w:val="28"/>
          <w:szCs w:val="28"/>
        </w:rPr>
        <w:t>у</w:t>
      </w:r>
      <w:r w:rsidRPr="00032F98">
        <w:rPr>
          <w:sz w:val="28"/>
          <w:szCs w:val="28"/>
        </w:rPr>
        <w:t xml:space="preserve"> теплоснабжения муниципального образования Алексеевский  сельсовет на 20</w:t>
      </w:r>
      <w:r w:rsidR="00340515">
        <w:rPr>
          <w:sz w:val="28"/>
          <w:szCs w:val="28"/>
        </w:rPr>
        <w:t>21</w:t>
      </w:r>
      <w:r w:rsidRPr="00032F98">
        <w:rPr>
          <w:sz w:val="28"/>
          <w:szCs w:val="28"/>
        </w:rPr>
        <w:t>-2028</w:t>
      </w:r>
      <w:r w:rsidR="002D68CE">
        <w:rPr>
          <w:sz w:val="28"/>
          <w:szCs w:val="28"/>
        </w:rPr>
        <w:t xml:space="preserve"> годы</w:t>
      </w:r>
      <w:r w:rsidR="00B40D44">
        <w:rPr>
          <w:sz w:val="28"/>
          <w:szCs w:val="28"/>
        </w:rPr>
        <w:t xml:space="preserve"> </w:t>
      </w:r>
      <w:r w:rsidR="002D68CE">
        <w:rPr>
          <w:sz w:val="28"/>
          <w:szCs w:val="28"/>
        </w:rPr>
        <w:t xml:space="preserve"> </w:t>
      </w:r>
      <w:r w:rsidR="00340515">
        <w:rPr>
          <w:sz w:val="28"/>
          <w:szCs w:val="28"/>
        </w:rPr>
        <w:t>согласно  приложению.</w:t>
      </w:r>
    </w:p>
    <w:tbl>
      <w:tblPr>
        <w:tblpPr w:leftFromText="180" w:rightFromText="180" w:vertAnchor="text" w:horzAnchor="margin" w:tblpXSpec="center" w:tblpY="-446"/>
        <w:tblW w:w="12437" w:type="dxa"/>
        <w:tblLook w:val="04A0"/>
      </w:tblPr>
      <w:tblGrid>
        <w:gridCol w:w="1101"/>
        <w:gridCol w:w="2693"/>
        <w:gridCol w:w="3685"/>
        <w:gridCol w:w="3402"/>
        <w:gridCol w:w="596"/>
        <w:gridCol w:w="960"/>
      </w:tblGrid>
      <w:tr w:rsidR="00CE1A63" w:rsidRPr="00CE1A63" w:rsidTr="00B33FF8">
        <w:trPr>
          <w:trHeight w:val="60"/>
        </w:trPr>
        <w:tc>
          <w:tcPr>
            <w:tcW w:w="1101" w:type="dxa"/>
            <w:tcBorders>
              <w:top w:val="nil"/>
              <w:left w:val="nil"/>
              <w:bottom w:val="nil"/>
              <w:right w:val="nil"/>
            </w:tcBorders>
            <w:shd w:val="clear" w:color="auto" w:fill="auto"/>
            <w:noWrap/>
            <w:vAlign w:val="bottom"/>
            <w:hideMark/>
          </w:tcPr>
          <w:p w:rsidR="00CE1A63" w:rsidRPr="00CE1A63" w:rsidRDefault="00CE1A63" w:rsidP="00CE1A63">
            <w:pPr>
              <w:widowControl/>
              <w:autoSpaceDE/>
              <w:autoSpaceDN/>
              <w:adjustRightInd/>
              <w:rPr>
                <w:sz w:val="20"/>
                <w:szCs w:val="20"/>
              </w:rPr>
            </w:pPr>
          </w:p>
        </w:tc>
        <w:tc>
          <w:tcPr>
            <w:tcW w:w="2693" w:type="dxa"/>
            <w:tcBorders>
              <w:top w:val="nil"/>
              <w:left w:val="nil"/>
              <w:bottom w:val="nil"/>
              <w:right w:val="nil"/>
            </w:tcBorders>
            <w:shd w:val="clear" w:color="auto" w:fill="auto"/>
            <w:noWrap/>
            <w:vAlign w:val="bottom"/>
            <w:hideMark/>
          </w:tcPr>
          <w:p w:rsidR="00CE1A63" w:rsidRPr="00CE1A63" w:rsidRDefault="00CE1A63" w:rsidP="00CE1A63">
            <w:pPr>
              <w:widowControl/>
              <w:autoSpaceDE/>
              <w:autoSpaceDN/>
              <w:adjustRightInd/>
              <w:rPr>
                <w:sz w:val="20"/>
                <w:szCs w:val="20"/>
              </w:rPr>
            </w:pPr>
          </w:p>
        </w:tc>
        <w:tc>
          <w:tcPr>
            <w:tcW w:w="3685" w:type="dxa"/>
            <w:tcBorders>
              <w:top w:val="nil"/>
              <w:left w:val="nil"/>
              <w:bottom w:val="nil"/>
              <w:right w:val="nil"/>
            </w:tcBorders>
            <w:shd w:val="clear" w:color="auto" w:fill="auto"/>
            <w:noWrap/>
            <w:vAlign w:val="bottom"/>
            <w:hideMark/>
          </w:tcPr>
          <w:p w:rsidR="00CE1A63" w:rsidRPr="00CE1A63" w:rsidRDefault="00CE1A63" w:rsidP="00CE1A63">
            <w:pPr>
              <w:widowControl/>
              <w:autoSpaceDE/>
              <w:autoSpaceDN/>
              <w:adjustRightInd/>
              <w:rPr>
                <w:sz w:val="20"/>
                <w:szCs w:val="20"/>
              </w:rPr>
            </w:pPr>
          </w:p>
        </w:tc>
        <w:tc>
          <w:tcPr>
            <w:tcW w:w="3402" w:type="dxa"/>
            <w:tcBorders>
              <w:top w:val="nil"/>
              <w:left w:val="nil"/>
              <w:bottom w:val="nil"/>
              <w:right w:val="nil"/>
            </w:tcBorders>
            <w:shd w:val="clear" w:color="auto" w:fill="auto"/>
            <w:noWrap/>
            <w:vAlign w:val="bottom"/>
            <w:hideMark/>
          </w:tcPr>
          <w:p w:rsidR="00CE1A63" w:rsidRPr="00CE1A63" w:rsidRDefault="00CE1A63" w:rsidP="00CE1A63">
            <w:pPr>
              <w:widowControl/>
              <w:autoSpaceDE/>
              <w:autoSpaceDN/>
              <w:adjustRightInd/>
              <w:rPr>
                <w:sz w:val="20"/>
                <w:szCs w:val="20"/>
              </w:rPr>
            </w:pPr>
          </w:p>
        </w:tc>
        <w:tc>
          <w:tcPr>
            <w:tcW w:w="596" w:type="dxa"/>
            <w:tcBorders>
              <w:top w:val="nil"/>
              <w:left w:val="nil"/>
              <w:bottom w:val="nil"/>
              <w:right w:val="nil"/>
            </w:tcBorders>
            <w:shd w:val="clear" w:color="auto" w:fill="auto"/>
            <w:noWrap/>
            <w:vAlign w:val="bottom"/>
            <w:hideMark/>
          </w:tcPr>
          <w:p w:rsidR="00CE1A63" w:rsidRPr="00CE1A63" w:rsidRDefault="00CE1A63" w:rsidP="00CE1A63">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CE1A63" w:rsidRPr="00CE1A63" w:rsidRDefault="00CE1A63" w:rsidP="00CE1A63">
            <w:pPr>
              <w:widowControl/>
              <w:autoSpaceDE/>
              <w:autoSpaceDN/>
              <w:adjustRightInd/>
              <w:rPr>
                <w:sz w:val="20"/>
                <w:szCs w:val="20"/>
              </w:rPr>
            </w:pPr>
          </w:p>
        </w:tc>
      </w:tr>
    </w:tbl>
    <w:p w:rsidR="00340515" w:rsidRDefault="00340515" w:rsidP="003D69E2">
      <w:pPr>
        <w:ind w:firstLine="720"/>
        <w:jc w:val="both"/>
        <w:rPr>
          <w:sz w:val="28"/>
          <w:szCs w:val="28"/>
        </w:rPr>
      </w:pPr>
    </w:p>
    <w:p w:rsidR="00340515" w:rsidRDefault="003D69E2" w:rsidP="003D69E2">
      <w:pPr>
        <w:ind w:firstLine="720"/>
        <w:jc w:val="both"/>
        <w:rPr>
          <w:sz w:val="28"/>
          <w:szCs w:val="28"/>
        </w:rPr>
      </w:pPr>
      <w:r w:rsidRPr="00032F98">
        <w:rPr>
          <w:sz w:val="28"/>
          <w:szCs w:val="28"/>
        </w:rPr>
        <w:t xml:space="preserve">2. </w:t>
      </w:r>
      <w:r w:rsidR="00340515">
        <w:rPr>
          <w:sz w:val="28"/>
          <w:szCs w:val="28"/>
        </w:rPr>
        <w:t>Определить теплоснабжающей  организацией в границах</w:t>
      </w:r>
      <w:r w:rsidR="00340515" w:rsidRPr="00340515">
        <w:rPr>
          <w:sz w:val="28"/>
          <w:szCs w:val="28"/>
        </w:rPr>
        <w:t xml:space="preserve"> </w:t>
      </w:r>
      <w:r w:rsidR="00340515" w:rsidRPr="00032F98">
        <w:rPr>
          <w:sz w:val="28"/>
          <w:szCs w:val="28"/>
        </w:rPr>
        <w:t>муниципального образования Алексеевский  сельсовет</w:t>
      </w:r>
      <w:r w:rsidR="00340515">
        <w:rPr>
          <w:sz w:val="28"/>
          <w:szCs w:val="28"/>
        </w:rPr>
        <w:t>:</w:t>
      </w:r>
    </w:p>
    <w:p w:rsidR="003D69E2" w:rsidRPr="00032F98" w:rsidRDefault="00340515" w:rsidP="003D69E2">
      <w:pPr>
        <w:ind w:firstLine="720"/>
        <w:jc w:val="both"/>
        <w:rPr>
          <w:sz w:val="28"/>
          <w:szCs w:val="28"/>
        </w:rPr>
      </w:pPr>
      <w:r>
        <w:rPr>
          <w:sz w:val="28"/>
          <w:szCs w:val="28"/>
        </w:rPr>
        <w:t xml:space="preserve">-  «МП «Автоколонна </w:t>
      </w:r>
      <w:proofErr w:type="spellStart"/>
      <w:r>
        <w:rPr>
          <w:sz w:val="28"/>
          <w:szCs w:val="28"/>
        </w:rPr>
        <w:t>Курагинского</w:t>
      </w:r>
      <w:proofErr w:type="spellEnd"/>
      <w:r>
        <w:rPr>
          <w:sz w:val="28"/>
          <w:szCs w:val="28"/>
        </w:rPr>
        <w:t xml:space="preserve"> района». </w:t>
      </w:r>
    </w:p>
    <w:p w:rsidR="00340515" w:rsidRDefault="00CC08B5" w:rsidP="00CC08B5">
      <w:pPr>
        <w:shd w:val="clear" w:color="auto" w:fill="FFFFFF"/>
        <w:jc w:val="both"/>
        <w:rPr>
          <w:sz w:val="28"/>
          <w:szCs w:val="28"/>
        </w:rPr>
      </w:pPr>
      <w:r>
        <w:rPr>
          <w:sz w:val="28"/>
          <w:szCs w:val="28"/>
        </w:rPr>
        <w:t xml:space="preserve">         </w:t>
      </w:r>
    </w:p>
    <w:p w:rsidR="00CC08B5" w:rsidRPr="00C24A36" w:rsidRDefault="00CC08B5" w:rsidP="00340515">
      <w:pPr>
        <w:shd w:val="clear" w:color="auto" w:fill="FFFFFF"/>
        <w:ind w:firstLine="709"/>
        <w:jc w:val="both"/>
      </w:pPr>
      <w:r>
        <w:rPr>
          <w:sz w:val="28"/>
          <w:szCs w:val="28"/>
        </w:rPr>
        <w:t xml:space="preserve"> 3</w:t>
      </w:r>
      <w:r w:rsidRPr="00C24A36">
        <w:rPr>
          <w:sz w:val="28"/>
          <w:szCs w:val="28"/>
        </w:rPr>
        <w:t xml:space="preserve">. </w:t>
      </w:r>
      <w:proofErr w:type="gramStart"/>
      <w:r w:rsidRPr="00C24A36">
        <w:rPr>
          <w:sz w:val="28"/>
          <w:szCs w:val="28"/>
        </w:rPr>
        <w:t>Контроль за</w:t>
      </w:r>
      <w:proofErr w:type="gramEnd"/>
      <w:r>
        <w:rPr>
          <w:sz w:val="28"/>
          <w:szCs w:val="28"/>
        </w:rPr>
        <w:t xml:space="preserve"> </w:t>
      </w:r>
      <w:r w:rsidRPr="00C24A36">
        <w:rPr>
          <w:sz w:val="28"/>
          <w:szCs w:val="28"/>
        </w:rPr>
        <w:t xml:space="preserve"> исполнением</w:t>
      </w:r>
      <w:r>
        <w:rPr>
          <w:sz w:val="28"/>
          <w:szCs w:val="28"/>
        </w:rPr>
        <w:t xml:space="preserve"> </w:t>
      </w:r>
      <w:r w:rsidRPr="00C24A36">
        <w:rPr>
          <w:sz w:val="28"/>
          <w:szCs w:val="28"/>
        </w:rPr>
        <w:t xml:space="preserve"> данного </w:t>
      </w:r>
      <w:r>
        <w:rPr>
          <w:sz w:val="28"/>
          <w:szCs w:val="28"/>
        </w:rPr>
        <w:t xml:space="preserve"> П</w:t>
      </w:r>
      <w:r w:rsidRPr="00C24A36">
        <w:rPr>
          <w:sz w:val="28"/>
          <w:szCs w:val="28"/>
        </w:rPr>
        <w:t xml:space="preserve">остановления оставляю  за </w:t>
      </w:r>
      <w:r>
        <w:rPr>
          <w:sz w:val="28"/>
          <w:szCs w:val="28"/>
        </w:rPr>
        <w:t xml:space="preserve"> </w:t>
      </w:r>
      <w:r w:rsidRPr="00C24A36">
        <w:rPr>
          <w:sz w:val="28"/>
          <w:szCs w:val="28"/>
        </w:rPr>
        <w:t>собой.</w:t>
      </w:r>
    </w:p>
    <w:p w:rsidR="00340515" w:rsidRDefault="00CC08B5" w:rsidP="00CC08B5">
      <w:pPr>
        <w:shd w:val="clear" w:color="auto" w:fill="FFFFFF"/>
        <w:jc w:val="both"/>
        <w:rPr>
          <w:sz w:val="28"/>
          <w:szCs w:val="28"/>
        </w:rPr>
      </w:pPr>
      <w:r>
        <w:rPr>
          <w:sz w:val="28"/>
          <w:szCs w:val="28"/>
        </w:rPr>
        <w:t xml:space="preserve">        </w:t>
      </w:r>
    </w:p>
    <w:p w:rsidR="00CC08B5" w:rsidRDefault="00CC08B5" w:rsidP="00340515">
      <w:pPr>
        <w:shd w:val="clear" w:color="auto" w:fill="FFFFFF"/>
        <w:ind w:firstLine="709"/>
        <w:jc w:val="both"/>
        <w:rPr>
          <w:sz w:val="28"/>
          <w:szCs w:val="28"/>
        </w:rPr>
      </w:pPr>
      <w:r>
        <w:rPr>
          <w:sz w:val="28"/>
          <w:szCs w:val="28"/>
        </w:rPr>
        <w:t xml:space="preserve">  4.</w:t>
      </w:r>
      <w:r w:rsidRPr="008B6048">
        <w:rPr>
          <w:sz w:val="28"/>
          <w:szCs w:val="28"/>
        </w:rPr>
        <w:t xml:space="preserve"> </w:t>
      </w:r>
      <w:r>
        <w:rPr>
          <w:sz w:val="28"/>
          <w:szCs w:val="28"/>
        </w:rPr>
        <w:t xml:space="preserve"> Опубликовать  Постановление  в газете «Алексеевские вести» и на  «Официальном  интернет - сайте администрации Алексеевского сельсовета» (</w:t>
      </w:r>
      <w:proofErr w:type="spellStart"/>
      <w:r>
        <w:rPr>
          <w:sz w:val="28"/>
          <w:szCs w:val="28"/>
          <w:lang w:val="en-US"/>
        </w:rPr>
        <w:t>Alekseevka</w:t>
      </w:r>
      <w:proofErr w:type="spellEnd"/>
      <w:r w:rsidRPr="00266B74">
        <w:rPr>
          <w:sz w:val="28"/>
          <w:szCs w:val="28"/>
        </w:rPr>
        <w:t>.</w:t>
      </w:r>
      <w:proofErr w:type="spellStart"/>
      <w:r>
        <w:rPr>
          <w:sz w:val="28"/>
          <w:szCs w:val="28"/>
          <w:lang w:val="en-US"/>
        </w:rPr>
        <w:t>bdu</w:t>
      </w:r>
      <w:proofErr w:type="spellEnd"/>
      <w:r w:rsidRPr="00266B74">
        <w:rPr>
          <w:sz w:val="28"/>
          <w:szCs w:val="28"/>
        </w:rPr>
        <w:t>.</w:t>
      </w:r>
      <w:proofErr w:type="spellStart"/>
      <w:r>
        <w:rPr>
          <w:sz w:val="28"/>
          <w:szCs w:val="28"/>
          <w:lang w:val="en-US"/>
        </w:rPr>
        <w:t>su</w:t>
      </w:r>
      <w:proofErr w:type="spellEnd"/>
      <w:r w:rsidRPr="00266B74">
        <w:rPr>
          <w:sz w:val="28"/>
          <w:szCs w:val="28"/>
        </w:rPr>
        <w:t>).</w:t>
      </w:r>
    </w:p>
    <w:p w:rsidR="00340515" w:rsidRPr="00266B74" w:rsidRDefault="00340515" w:rsidP="00340515">
      <w:pPr>
        <w:shd w:val="clear" w:color="auto" w:fill="FFFFFF"/>
        <w:ind w:firstLine="709"/>
        <w:jc w:val="both"/>
        <w:rPr>
          <w:sz w:val="28"/>
          <w:szCs w:val="28"/>
        </w:rPr>
      </w:pPr>
    </w:p>
    <w:p w:rsidR="00CC08B5" w:rsidRDefault="00CC08B5" w:rsidP="00CC08B5">
      <w:pPr>
        <w:shd w:val="clear" w:color="auto" w:fill="FFFFFF"/>
        <w:jc w:val="both"/>
        <w:rPr>
          <w:color w:val="000000"/>
          <w:sz w:val="28"/>
          <w:szCs w:val="28"/>
        </w:rPr>
      </w:pPr>
      <w:r>
        <w:rPr>
          <w:sz w:val="28"/>
          <w:szCs w:val="28"/>
        </w:rPr>
        <w:t xml:space="preserve">          5</w:t>
      </w:r>
      <w:r w:rsidRPr="00266B74">
        <w:rPr>
          <w:sz w:val="28"/>
          <w:szCs w:val="28"/>
        </w:rPr>
        <w:t>.</w:t>
      </w:r>
      <w:r>
        <w:rPr>
          <w:sz w:val="28"/>
          <w:szCs w:val="28"/>
        </w:rPr>
        <w:t xml:space="preserve"> Постановление вступает в силу со дня его официального опубликования (обнародования).</w:t>
      </w:r>
    </w:p>
    <w:p w:rsidR="003D69E2" w:rsidRDefault="003D69E2" w:rsidP="00B33FF8">
      <w:pPr>
        <w:shd w:val="clear" w:color="auto" w:fill="FFFFFF"/>
        <w:jc w:val="both"/>
        <w:rPr>
          <w:color w:val="000000"/>
          <w:sz w:val="28"/>
          <w:szCs w:val="28"/>
        </w:rPr>
      </w:pPr>
    </w:p>
    <w:p w:rsidR="00340515" w:rsidRDefault="00340515" w:rsidP="00B33FF8">
      <w:pPr>
        <w:shd w:val="clear" w:color="auto" w:fill="FFFFFF"/>
        <w:jc w:val="both"/>
        <w:rPr>
          <w:color w:val="000000"/>
          <w:sz w:val="28"/>
          <w:szCs w:val="28"/>
        </w:rPr>
      </w:pPr>
    </w:p>
    <w:p w:rsidR="00340515" w:rsidRPr="00032F98" w:rsidRDefault="00340515" w:rsidP="00B33FF8">
      <w:pPr>
        <w:shd w:val="clear" w:color="auto" w:fill="FFFFFF"/>
        <w:jc w:val="both"/>
        <w:rPr>
          <w:color w:val="000000"/>
          <w:sz w:val="28"/>
          <w:szCs w:val="28"/>
        </w:rPr>
      </w:pPr>
    </w:p>
    <w:p w:rsidR="00882865" w:rsidRPr="00032F98" w:rsidRDefault="00BE3C17" w:rsidP="008A5C65">
      <w:pPr>
        <w:rPr>
          <w:sz w:val="28"/>
          <w:szCs w:val="28"/>
        </w:rPr>
      </w:pPr>
      <w:r>
        <w:rPr>
          <w:color w:val="000000"/>
          <w:sz w:val="28"/>
          <w:szCs w:val="28"/>
        </w:rPr>
        <w:t xml:space="preserve">        </w:t>
      </w:r>
      <w:r w:rsidR="00B33FF8">
        <w:rPr>
          <w:color w:val="000000"/>
          <w:sz w:val="28"/>
          <w:szCs w:val="28"/>
        </w:rPr>
        <w:t xml:space="preserve">    </w:t>
      </w:r>
      <w:r w:rsidR="006B4956" w:rsidRPr="00032F98">
        <w:rPr>
          <w:sz w:val="28"/>
          <w:szCs w:val="28"/>
        </w:rPr>
        <w:t>Глав</w:t>
      </w:r>
      <w:r w:rsidR="00B33FF8">
        <w:rPr>
          <w:sz w:val="28"/>
          <w:szCs w:val="28"/>
        </w:rPr>
        <w:t xml:space="preserve">а </w:t>
      </w:r>
      <w:r w:rsidR="006B4956" w:rsidRPr="00032F98">
        <w:rPr>
          <w:sz w:val="28"/>
          <w:szCs w:val="28"/>
        </w:rPr>
        <w:t xml:space="preserve">  </w:t>
      </w:r>
      <w:r w:rsidR="00795B45">
        <w:rPr>
          <w:sz w:val="28"/>
          <w:szCs w:val="28"/>
        </w:rPr>
        <w:t xml:space="preserve">сельсовета                </w:t>
      </w:r>
      <w:r>
        <w:rPr>
          <w:sz w:val="28"/>
          <w:szCs w:val="28"/>
        </w:rPr>
        <w:t xml:space="preserve">                                </w:t>
      </w:r>
      <w:r w:rsidR="007B3332">
        <w:rPr>
          <w:sz w:val="28"/>
          <w:szCs w:val="28"/>
        </w:rPr>
        <w:t xml:space="preserve"> </w:t>
      </w:r>
      <w:r w:rsidR="00795B45">
        <w:rPr>
          <w:sz w:val="28"/>
          <w:szCs w:val="28"/>
        </w:rPr>
        <w:t xml:space="preserve">   </w:t>
      </w:r>
      <w:r w:rsidR="00B33FF8">
        <w:rPr>
          <w:sz w:val="28"/>
          <w:szCs w:val="28"/>
        </w:rPr>
        <w:t>Романченко М.В.</w:t>
      </w:r>
    </w:p>
    <w:p w:rsidR="00032F98" w:rsidRDefault="00032F98" w:rsidP="008A5C65">
      <w:pPr>
        <w:rPr>
          <w:sz w:val="28"/>
          <w:szCs w:val="28"/>
        </w:rPr>
      </w:pPr>
    </w:p>
    <w:p w:rsidR="00340515" w:rsidRDefault="00340515" w:rsidP="008A5C65">
      <w:pPr>
        <w:rPr>
          <w:sz w:val="28"/>
          <w:szCs w:val="28"/>
        </w:rPr>
      </w:pPr>
    </w:p>
    <w:p w:rsidR="00B40D44" w:rsidRDefault="00B40D44" w:rsidP="008A5C65">
      <w:pPr>
        <w:rPr>
          <w:sz w:val="28"/>
          <w:szCs w:val="28"/>
        </w:rPr>
      </w:pPr>
    </w:p>
    <w:p w:rsidR="00B40D44" w:rsidRDefault="00B40D44" w:rsidP="008A5C65">
      <w:pPr>
        <w:rPr>
          <w:sz w:val="28"/>
          <w:szCs w:val="28"/>
        </w:rPr>
      </w:pPr>
    </w:p>
    <w:p w:rsidR="00340515" w:rsidRDefault="00340515" w:rsidP="008A5C65">
      <w:pPr>
        <w:rPr>
          <w:sz w:val="28"/>
          <w:szCs w:val="28"/>
        </w:rPr>
      </w:pPr>
    </w:p>
    <w:p w:rsidR="00340515" w:rsidRDefault="00340515" w:rsidP="008A5C65">
      <w:pPr>
        <w:rPr>
          <w:sz w:val="28"/>
          <w:szCs w:val="28"/>
        </w:rPr>
      </w:pPr>
    </w:p>
    <w:p w:rsidR="00340515" w:rsidRDefault="00340515" w:rsidP="008A5C65">
      <w:pPr>
        <w:rPr>
          <w:sz w:val="28"/>
          <w:szCs w:val="28"/>
        </w:rPr>
      </w:pPr>
    </w:p>
    <w:p w:rsidR="00340515" w:rsidRDefault="00340515" w:rsidP="008A5C65">
      <w:pPr>
        <w:rPr>
          <w:sz w:val="28"/>
          <w:szCs w:val="28"/>
        </w:rPr>
      </w:pPr>
    </w:p>
    <w:p w:rsidR="00340515" w:rsidRDefault="00340515" w:rsidP="008A5C65">
      <w:pPr>
        <w:rPr>
          <w:sz w:val="28"/>
          <w:szCs w:val="28"/>
        </w:rPr>
      </w:pPr>
    </w:p>
    <w:p w:rsidR="00340515" w:rsidRDefault="00340515" w:rsidP="008A5C65">
      <w:pPr>
        <w:rPr>
          <w:sz w:val="28"/>
          <w:szCs w:val="28"/>
        </w:rPr>
      </w:pPr>
    </w:p>
    <w:p w:rsidR="00B40D44" w:rsidRPr="00032F98" w:rsidRDefault="00B40D44" w:rsidP="008A5C65">
      <w:pPr>
        <w:rPr>
          <w:sz w:val="28"/>
          <w:szCs w:val="28"/>
        </w:rPr>
      </w:pPr>
    </w:p>
    <w:p w:rsidR="00032F98" w:rsidRDefault="00032F98" w:rsidP="00032F98">
      <w:pPr>
        <w:jc w:val="right"/>
        <w:rPr>
          <w:sz w:val="20"/>
          <w:szCs w:val="20"/>
        </w:rPr>
      </w:pPr>
      <w:r w:rsidRPr="00032F98">
        <w:rPr>
          <w:sz w:val="20"/>
          <w:szCs w:val="20"/>
        </w:rPr>
        <w:t>Приложение</w:t>
      </w:r>
    </w:p>
    <w:p w:rsidR="00032F98" w:rsidRDefault="00032F98" w:rsidP="00032F98">
      <w:pPr>
        <w:jc w:val="right"/>
        <w:rPr>
          <w:sz w:val="20"/>
          <w:szCs w:val="20"/>
        </w:rPr>
      </w:pPr>
      <w:r w:rsidRPr="00032F98">
        <w:rPr>
          <w:sz w:val="20"/>
          <w:szCs w:val="20"/>
        </w:rPr>
        <w:t xml:space="preserve"> к </w:t>
      </w:r>
      <w:r w:rsidR="00CC08B5">
        <w:rPr>
          <w:sz w:val="20"/>
          <w:szCs w:val="20"/>
        </w:rPr>
        <w:t>П</w:t>
      </w:r>
      <w:r w:rsidRPr="00032F98">
        <w:rPr>
          <w:sz w:val="20"/>
          <w:szCs w:val="20"/>
        </w:rPr>
        <w:t>остановлению администрации</w:t>
      </w:r>
    </w:p>
    <w:p w:rsidR="00032F98" w:rsidRDefault="002F6D82" w:rsidP="002F6D82">
      <w:pPr>
        <w:jc w:val="center"/>
        <w:rPr>
          <w:sz w:val="20"/>
          <w:szCs w:val="20"/>
        </w:rPr>
      </w:pPr>
      <w:r>
        <w:rPr>
          <w:sz w:val="20"/>
          <w:szCs w:val="20"/>
        </w:rPr>
        <w:t xml:space="preserve">                                                                                                                  </w:t>
      </w:r>
      <w:r w:rsidR="00032F98">
        <w:rPr>
          <w:sz w:val="20"/>
          <w:szCs w:val="20"/>
        </w:rPr>
        <w:t>Алексеевского  сельсовета</w:t>
      </w:r>
    </w:p>
    <w:p w:rsidR="002F6D82" w:rsidRDefault="002F6D82" w:rsidP="002F6D82">
      <w:pPr>
        <w:jc w:val="center"/>
        <w:rPr>
          <w:sz w:val="20"/>
          <w:szCs w:val="20"/>
        </w:rPr>
      </w:pPr>
      <w:r>
        <w:rPr>
          <w:sz w:val="20"/>
          <w:szCs w:val="20"/>
        </w:rPr>
        <w:t xml:space="preserve">                                                                                                           </w:t>
      </w:r>
      <w:proofErr w:type="spellStart"/>
      <w:r>
        <w:rPr>
          <w:sz w:val="20"/>
          <w:szCs w:val="20"/>
        </w:rPr>
        <w:t>Курагинского</w:t>
      </w:r>
      <w:proofErr w:type="spellEnd"/>
      <w:r>
        <w:rPr>
          <w:sz w:val="20"/>
          <w:szCs w:val="20"/>
        </w:rPr>
        <w:t xml:space="preserve">  района</w:t>
      </w:r>
    </w:p>
    <w:p w:rsidR="00032F98" w:rsidRDefault="002F6D82" w:rsidP="002F6D82">
      <w:pPr>
        <w:jc w:val="center"/>
        <w:rPr>
          <w:sz w:val="20"/>
          <w:szCs w:val="20"/>
        </w:rPr>
      </w:pPr>
      <w:r>
        <w:rPr>
          <w:sz w:val="20"/>
          <w:szCs w:val="20"/>
        </w:rPr>
        <w:t xml:space="preserve">                                                                                                               </w:t>
      </w:r>
      <w:r w:rsidR="00032F98">
        <w:rPr>
          <w:sz w:val="20"/>
          <w:szCs w:val="20"/>
        </w:rPr>
        <w:t xml:space="preserve"> от </w:t>
      </w:r>
      <w:r w:rsidR="00B40D44">
        <w:rPr>
          <w:sz w:val="20"/>
          <w:szCs w:val="20"/>
        </w:rPr>
        <w:t>0</w:t>
      </w:r>
      <w:r w:rsidR="00AF537F">
        <w:rPr>
          <w:sz w:val="20"/>
          <w:szCs w:val="20"/>
        </w:rPr>
        <w:t>0.0</w:t>
      </w:r>
      <w:r w:rsidR="00B40D44">
        <w:rPr>
          <w:sz w:val="20"/>
          <w:szCs w:val="20"/>
        </w:rPr>
        <w:t>0</w:t>
      </w:r>
      <w:r w:rsidR="00B33FF8">
        <w:rPr>
          <w:sz w:val="20"/>
          <w:szCs w:val="20"/>
        </w:rPr>
        <w:t>.202</w:t>
      </w:r>
      <w:r w:rsidR="00B40D44">
        <w:rPr>
          <w:sz w:val="20"/>
          <w:szCs w:val="20"/>
        </w:rPr>
        <w:t>1</w:t>
      </w:r>
      <w:r w:rsidR="00CC08B5">
        <w:rPr>
          <w:sz w:val="20"/>
          <w:szCs w:val="20"/>
        </w:rPr>
        <w:t xml:space="preserve"> № </w:t>
      </w:r>
      <w:r w:rsidR="00B40D44">
        <w:rPr>
          <w:sz w:val="20"/>
          <w:szCs w:val="20"/>
        </w:rPr>
        <w:t>ПРОЕКТ</w:t>
      </w:r>
    </w:p>
    <w:p w:rsidR="005E4635" w:rsidRDefault="00102660" w:rsidP="00340515">
      <w:pPr>
        <w:pStyle w:val="a4"/>
        <w:ind w:left="0"/>
      </w:pPr>
      <w:fldSimple w:instr=" DOCPROPERTY  &quot;Наименование проекта&quot;  \* MERGEFORMAT ">
        <w:r w:rsidR="005E4635" w:rsidRPr="00A7442C">
          <w:t>Схема те</w:t>
        </w:r>
        <w:r w:rsidR="005E4635">
          <w:t>плоснабжения</w:t>
        </w:r>
        <w:r w:rsidR="005E4635">
          <w:br/>
          <w:t xml:space="preserve"> С. АЛЕКСЕЕВКА, КУРАГ</w:t>
        </w:r>
        <w:r w:rsidR="005E4635" w:rsidRPr="00A7442C">
          <w:t>инского района</w:t>
        </w:r>
        <w:r w:rsidR="005E4635">
          <w:t>, красноярского края</w:t>
        </w:r>
        <w:r w:rsidR="005E4635" w:rsidRPr="00A7442C">
          <w:br/>
          <w:t xml:space="preserve"> на период с 20</w:t>
        </w:r>
        <w:r w:rsidR="00340515">
          <w:t>21</w:t>
        </w:r>
        <w:r w:rsidR="005E4635" w:rsidRPr="00A7442C">
          <w:t xml:space="preserve"> по 2028 годов</w:t>
        </w:r>
      </w:fldSimple>
    </w:p>
    <w:p w:rsidR="005E4635" w:rsidRDefault="005E4635" w:rsidP="005E4635">
      <w:pPr>
        <w:spacing w:line="360" w:lineRule="auto"/>
        <w:rPr>
          <w:sz w:val="28"/>
          <w:szCs w:val="28"/>
        </w:rPr>
        <w:sectPr w:rsidR="005E4635" w:rsidSect="00B33FF8">
          <w:type w:val="continuous"/>
          <w:pgSz w:w="11906" w:h="16838"/>
          <w:pgMar w:top="284" w:right="850" w:bottom="709" w:left="1701" w:header="708" w:footer="708" w:gutter="0"/>
          <w:cols w:space="708"/>
          <w:docGrid w:linePitch="360"/>
        </w:sectPr>
      </w:pPr>
    </w:p>
    <w:p w:rsidR="00466EAE" w:rsidRDefault="00466EAE" w:rsidP="00340515">
      <w:pPr>
        <w:pStyle w:val="1"/>
        <w:ind w:left="709"/>
        <w:jc w:val="center"/>
        <w:rPr>
          <w:b/>
          <w:bCs/>
          <w:sz w:val="28"/>
          <w:szCs w:val="28"/>
        </w:rPr>
      </w:pPr>
      <w:bookmarkStart w:id="0" w:name="zk3"/>
      <w:bookmarkStart w:id="1" w:name="_Toc356801071"/>
    </w:p>
    <w:p w:rsidR="005E4635" w:rsidRDefault="005E4635" w:rsidP="00340515">
      <w:pPr>
        <w:pStyle w:val="1"/>
        <w:ind w:left="709"/>
        <w:jc w:val="center"/>
        <w:rPr>
          <w:b/>
          <w:bCs/>
          <w:sz w:val="28"/>
          <w:szCs w:val="28"/>
        </w:rPr>
      </w:pPr>
      <w:r w:rsidRPr="00466EAE">
        <w:rPr>
          <w:b/>
          <w:bCs/>
          <w:sz w:val="28"/>
          <w:szCs w:val="28"/>
        </w:rPr>
        <w:t>Введение</w:t>
      </w:r>
      <w:bookmarkEnd w:id="0"/>
      <w:bookmarkEnd w:id="1"/>
    </w:p>
    <w:p w:rsidR="00466EAE" w:rsidRPr="00466EAE" w:rsidRDefault="00466EAE" w:rsidP="00340515"/>
    <w:p w:rsidR="005E4635" w:rsidRPr="00466EAE" w:rsidRDefault="005E4635" w:rsidP="00340515">
      <w:pPr>
        <w:pStyle w:val="e"/>
        <w:rPr>
          <w:sz w:val="28"/>
          <w:szCs w:val="28"/>
        </w:rPr>
      </w:pPr>
      <w:r w:rsidRPr="00466EAE">
        <w:rPr>
          <w:sz w:val="28"/>
          <w:szCs w:val="28"/>
        </w:rPr>
        <w:t xml:space="preserve">При разработке схемы теплоснабжения </w:t>
      </w:r>
      <w:proofErr w:type="gramStart"/>
      <w:r w:rsidRPr="00466EAE">
        <w:rPr>
          <w:sz w:val="28"/>
          <w:szCs w:val="28"/>
        </w:rPr>
        <w:t>с</w:t>
      </w:r>
      <w:proofErr w:type="gramEnd"/>
      <w:r w:rsidRPr="00466EAE">
        <w:rPr>
          <w:sz w:val="28"/>
          <w:szCs w:val="28"/>
        </w:rPr>
        <w:t>.</w:t>
      </w:r>
      <w:r w:rsidR="00466EAE">
        <w:rPr>
          <w:sz w:val="28"/>
          <w:szCs w:val="28"/>
        </w:rPr>
        <w:t xml:space="preserve"> </w:t>
      </w:r>
      <w:proofErr w:type="gramStart"/>
      <w:r w:rsidRPr="00466EAE">
        <w:rPr>
          <w:sz w:val="28"/>
          <w:szCs w:val="28"/>
        </w:rPr>
        <w:t>Алексеевка</w:t>
      </w:r>
      <w:proofErr w:type="gramEnd"/>
      <w:r w:rsidRPr="00466EAE">
        <w:rPr>
          <w:sz w:val="28"/>
          <w:szCs w:val="28"/>
        </w:rPr>
        <w:t xml:space="preserve">, </w:t>
      </w:r>
      <w:proofErr w:type="spellStart"/>
      <w:r w:rsidRPr="00466EAE">
        <w:rPr>
          <w:sz w:val="28"/>
          <w:szCs w:val="28"/>
        </w:rPr>
        <w:t>Курагинского</w:t>
      </w:r>
      <w:proofErr w:type="spellEnd"/>
      <w:r w:rsidRPr="00466EAE">
        <w:rPr>
          <w:sz w:val="28"/>
          <w:szCs w:val="28"/>
        </w:rPr>
        <w:t xml:space="preserve"> района, Красноярского края учтены все требования законодательства Российской Федерации:</w:t>
      </w:r>
    </w:p>
    <w:p w:rsidR="005E4635" w:rsidRPr="00466EAE" w:rsidRDefault="005E4635" w:rsidP="00340515">
      <w:pPr>
        <w:pStyle w:val="Default"/>
        <w:ind w:firstLine="709"/>
        <w:jc w:val="both"/>
        <w:rPr>
          <w:sz w:val="28"/>
          <w:szCs w:val="28"/>
        </w:rPr>
      </w:pPr>
      <w:r w:rsidRPr="00466EAE">
        <w:rPr>
          <w:sz w:val="28"/>
          <w:szCs w:val="28"/>
        </w:rPr>
        <w:t>-</w:t>
      </w:r>
      <w:r w:rsidRPr="00466EAE">
        <w:rPr>
          <w:sz w:val="28"/>
          <w:szCs w:val="28"/>
        </w:rPr>
        <w:tab/>
        <w:t>Федерального закона от 27.07.2010 года №190-ФЗ «О теплоснабжении»;</w:t>
      </w:r>
    </w:p>
    <w:p w:rsidR="005E4635" w:rsidRPr="00466EAE" w:rsidRDefault="005E4635" w:rsidP="00340515">
      <w:pPr>
        <w:pStyle w:val="Default"/>
        <w:ind w:firstLine="709"/>
        <w:jc w:val="both"/>
        <w:rPr>
          <w:sz w:val="28"/>
          <w:szCs w:val="28"/>
        </w:rPr>
      </w:pPr>
      <w:r w:rsidRPr="00466EAE">
        <w:rPr>
          <w:sz w:val="28"/>
          <w:szCs w:val="28"/>
        </w:rPr>
        <w:t xml:space="preserve">- </w:t>
      </w:r>
      <w:r w:rsidRPr="00466EAE">
        <w:rPr>
          <w:sz w:val="28"/>
          <w:szCs w:val="28"/>
        </w:rPr>
        <w:tab/>
        <w:t>Постановление Правительства РФ от 22 февраля 2012 года №154 «О требованиях к схемам теплоснабжения, порядку их разработки и утверждения»;</w:t>
      </w:r>
    </w:p>
    <w:p w:rsidR="005E4635" w:rsidRPr="00466EAE" w:rsidRDefault="005E4635" w:rsidP="00340515">
      <w:pPr>
        <w:pStyle w:val="Default"/>
        <w:ind w:firstLine="709"/>
        <w:jc w:val="both"/>
        <w:rPr>
          <w:sz w:val="28"/>
          <w:szCs w:val="28"/>
        </w:rPr>
      </w:pPr>
      <w:r w:rsidRPr="00466EAE">
        <w:rPr>
          <w:sz w:val="28"/>
          <w:szCs w:val="28"/>
        </w:rPr>
        <w:t>-</w:t>
      </w:r>
      <w:r w:rsidRPr="00466EAE">
        <w:rPr>
          <w:sz w:val="28"/>
          <w:szCs w:val="28"/>
        </w:rPr>
        <w:tab/>
        <w:t>Программа комплексного развития систем коммунальной инфраструктуры муниципального образования;</w:t>
      </w:r>
    </w:p>
    <w:p w:rsidR="005E4635" w:rsidRPr="00466EAE" w:rsidRDefault="005E4635" w:rsidP="00340515">
      <w:pPr>
        <w:pStyle w:val="Default"/>
        <w:ind w:firstLine="709"/>
        <w:jc w:val="both"/>
        <w:rPr>
          <w:sz w:val="28"/>
          <w:szCs w:val="28"/>
        </w:rPr>
      </w:pPr>
      <w:r w:rsidRPr="00466EAE">
        <w:rPr>
          <w:sz w:val="28"/>
          <w:szCs w:val="28"/>
        </w:rPr>
        <w:t>-</w:t>
      </w:r>
      <w:r w:rsidRPr="00466EAE">
        <w:rPr>
          <w:sz w:val="28"/>
          <w:szCs w:val="28"/>
        </w:rPr>
        <w:tab/>
        <w:t>Генеральный план поселения.</w:t>
      </w:r>
    </w:p>
    <w:p w:rsidR="005E4635" w:rsidRDefault="005E4635" w:rsidP="005E4635">
      <w:pPr>
        <w:pStyle w:val="Default"/>
        <w:spacing w:line="360" w:lineRule="auto"/>
        <w:ind w:firstLine="709"/>
        <w:jc w:val="both"/>
        <w:rPr>
          <w:sz w:val="28"/>
          <w:szCs w:val="28"/>
        </w:rPr>
      </w:pPr>
    </w:p>
    <w:p w:rsidR="00340515" w:rsidRPr="00A57D3F" w:rsidRDefault="00340515" w:rsidP="00340515">
      <w:pPr>
        <w:jc w:val="center"/>
        <w:rPr>
          <w:b/>
          <w:sz w:val="28"/>
          <w:szCs w:val="28"/>
        </w:rPr>
      </w:pPr>
      <w:r>
        <w:rPr>
          <w:b/>
          <w:sz w:val="28"/>
          <w:szCs w:val="28"/>
        </w:rPr>
        <w:t>СОСТАВ СХЕМЫ ТЕПЛОСНАБЖЕНИЯ МУНИЦИПАЛЬНОГО ОБРАЗОВАНИЯ АЛЕКСЕЕВСКИЙ СЕЛЬСОВЕТ ДО 2028 ГОДА</w:t>
      </w:r>
    </w:p>
    <w:p w:rsidR="00340515" w:rsidRDefault="00340515" w:rsidP="00340515">
      <w:pPr>
        <w:rPr>
          <w:sz w:val="28"/>
          <w:szCs w:val="28"/>
        </w:rPr>
      </w:pPr>
    </w:p>
    <w:p w:rsidR="00340515" w:rsidRPr="00A57D3F" w:rsidRDefault="00340515" w:rsidP="00340515">
      <w:pPr>
        <w:rPr>
          <w:sz w:val="28"/>
          <w:szCs w:val="28"/>
        </w:rPr>
      </w:pPr>
      <w:r w:rsidRPr="00A57D3F">
        <w:rPr>
          <w:sz w:val="28"/>
          <w:szCs w:val="28"/>
        </w:rPr>
        <w:t>Разработанная схема теплоснабжения  сельского поселения включает  в себя:</w:t>
      </w:r>
    </w:p>
    <w:p w:rsidR="00340515" w:rsidRPr="00A57D3F" w:rsidRDefault="00340515" w:rsidP="00340515">
      <w:pPr>
        <w:rPr>
          <w:sz w:val="28"/>
          <w:szCs w:val="28"/>
        </w:rPr>
      </w:pPr>
      <w:r w:rsidRPr="00A57D3F">
        <w:rPr>
          <w:sz w:val="28"/>
          <w:szCs w:val="28"/>
        </w:rPr>
        <w:t>1. Цели и задачи разработки схемы теплоснабжения</w:t>
      </w:r>
    </w:p>
    <w:p w:rsidR="00340515" w:rsidRPr="00A57D3F" w:rsidRDefault="00340515" w:rsidP="00340515">
      <w:pPr>
        <w:rPr>
          <w:sz w:val="28"/>
          <w:szCs w:val="28"/>
        </w:rPr>
      </w:pPr>
      <w:r w:rsidRPr="00A57D3F">
        <w:rPr>
          <w:sz w:val="28"/>
          <w:szCs w:val="28"/>
        </w:rPr>
        <w:t>2. Общую характеристику сельского поселения.</w:t>
      </w:r>
    </w:p>
    <w:p w:rsidR="00340515" w:rsidRPr="00A57D3F" w:rsidRDefault="00340515" w:rsidP="00340515">
      <w:pPr>
        <w:rPr>
          <w:sz w:val="28"/>
          <w:szCs w:val="28"/>
        </w:rPr>
      </w:pPr>
      <w:r w:rsidRPr="00A57D3F">
        <w:rPr>
          <w:sz w:val="28"/>
          <w:szCs w:val="28"/>
        </w:rPr>
        <w:t>3. Графическую часть:</w:t>
      </w:r>
    </w:p>
    <w:p w:rsidR="00340515" w:rsidRDefault="00340515" w:rsidP="00340515">
      <w:pPr>
        <w:rPr>
          <w:sz w:val="28"/>
          <w:szCs w:val="28"/>
        </w:rPr>
      </w:pPr>
      <w:r w:rsidRPr="00A57D3F">
        <w:rPr>
          <w:sz w:val="28"/>
          <w:szCs w:val="28"/>
        </w:rPr>
        <w:t xml:space="preserve">3.1. План </w:t>
      </w:r>
      <w:r>
        <w:rPr>
          <w:sz w:val="28"/>
          <w:szCs w:val="28"/>
        </w:rPr>
        <w:t>МО Алексеевский сельсовет</w:t>
      </w:r>
      <w:r w:rsidRPr="00A57D3F">
        <w:rPr>
          <w:sz w:val="28"/>
          <w:szCs w:val="28"/>
        </w:rPr>
        <w:t>  с указанием источников тепловой энергии с магистрал</w:t>
      </w:r>
      <w:r>
        <w:rPr>
          <w:sz w:val="28"/>
          <w:szCs w:val="28"/>
        </w:rPr>
        <w:t>ями тепловых сетей.</w:t>
      </w:r>
    </w:p>
    <w:p w:rsidR="00340515" w:rsidRPr="00A57D3F" w:rsidRDefault="00340515" w:rsidP="00340515">
      <w:pPr>
        <w:rPr>
          <w:sz w:val="28"/>
          <w:szCs w:val="28"/>
        </w:rPr>
      </w:pPr>
      <w:r w:rsidRPr="00A57D3F">
        <w:rPr>
          <w:sz w:val="28"/>
          <w:szCs w:val="28"/>
        </w:rPr>
        <w:t>3.2. Перечень присоединённых объектов</w:t>
      </w:r>
    </w:p>
    <w:p w:rsidR="00340515" w:rsidRPr="00A57D3F" w:rsidRDefault="00340515" w:rsidP="00340515">
      <w:pPr>
        <w:rPr>
          <w:sz w:val="28"/>
          <w:szCs w:val="28"/>
        </w:rPr>
      </w:pPr>
      <w:r w:rsidRPr="00A57D3F">
        <w:rPr>
          <w:sz w:val="28"/>
          <w:szCs w:val="28"/>
        </w:rPr>
        <w:t>4. Существующее положение в сфере производства, передачи и потребления тепловой энергии для целей теплоснабжения  </w:t>
      </w:r>
      <w:r>
        <w:rPr>
          <w:sz w:val="28"/>
          <w:szCs w:val="28"/>
        </w:rPr>
        <w:t>с</w:t>
      </w:r>
      <w:proofErr w:type="gramStart"/>
      <w:r>
        <w:rPr>
          <w:sz w:val="28"/>
          <w:szCs w:val="28"/>
        </w:rPr>
        <w:t>.А</w:t>
      </w:r>
      <w:proofErr w:type="gramEnd"/>
      <w:r>
        <w:rPr>
          <w:sz w:val="28"/>
          <w:szCs w:val="28"/>
        </w:rPr>
        <w:t>лексеевка</w:t>
      </w:r>
    </w:p>
    <w:p w:rsidR="00340515" w:rsidRPr="00A57D3F" w:rsidRDefault="00340515" w:rsidP="00340515">
      <w:pPr>
        <w:rPr>
          <w:sz w:val="28"/>
          <w:szCs w:val="28"/>
        </w:rPr>
      </w:pPr>
      <w:r w:rsidRPr="00A57D3F">
        <w:rPr>
          <w:sz w:val="28"/>
          <w:szCs w:val="28"/>
        </w:rPr>
        <w:t xml:space="preserve">4.1.Информация о </w:t>
      </w:r>
      <w:proofErr w:type="spellStart"/>
      <w:r w:rsidRPr="00A57D3F">
        <w:rPr>
          <w:sz w:val="28"/>
          <w:szCs w:val="28"/>
        </w:rPr>
        <w:t>ресурсоснабжающей</w:t>
      </w:r>
      <w:proofErr w:type="spellEnd"/>
      <w:r w:rsidRPr="00A57D3F">
        <w:rPr>
          <w:sz w:val="28"/>
          <w:szCs w:val="28"/>
        </w:rPr>
        <w:t xml:space="preserve"> организации</w:t>
      </w:r>
    </w:p>
    <w:p w:rsidR="00340515" w:rsidRPr="00A57D3F" w:rsidRDefault="00340515" w:rsidP="00340515">
      <w:pPr>
        <w:rPr>
          <w:sz w:val="28"/>
          <w:szCs w:val="28"/>
        </w:rPr>
      </w:pPr>
      <w:r w:rsidRPr="00A57D3F">
        <w:rPr>
          <w:sz w:val="28"/>
          <w:szCs w:val="28"/>
        </w:rPr>
        <w:t>4.2. Структура тепловых сетей</w:t>
      </w:r>
    </w:p>
    <w:p w:rsidR="00340515" w:rsidRPr="00A57D3F" w:rsidRDefault="00340515" w:rsidP="00340515">
      <w:pPr>
        <w:rPr>
          <w:sz w:val="28"/>
          <w:szCs w:val="28"/>
        </w:rPr>
      </w:pPr>
      <w:r w:rsidRPr="00A57D3F">
        <w:rPr>
          <w:sz w:val="28"/>
          <w:szCs w:val="28"/>
        </w:rPr>
        <w:t>4.3.</w:t>
      </w:r>
      <w:r>
        <w:rPr>
          <w:sz w:val="28"/>
          <w:szCs w:val="28"/>
        </w:rPr>
        <w:t xml:space="preserve"> </w:t>
      </w:r>
      <w:r w:rsidRPr="00A57D3F">
        <w:rPr>
          <w:sz w:val="28"/>
          <w:szCs w:val="28"/>
        </w:rPr>
        <w:t>Параметры тепловой  сети</w:t>
      </w:r>
    </w:p>
    <w:p w:rsidR="00340515" w:rsidRPr="00A57D3F" w:rsidRDefault="00340515" w:rsidP="00340515">
      <w:pPr>
        <w:rPr>
          <w:sz w:val="28"/>
          <w:szCs w:val="28"/>
        </w:rPr>
      </w:pPr>
      <w:r w:rsidRPr="00A57D3F">
        <w:rPr>
          <w:sz w:val="28"/>
          <w:szCs w:val="28"/>
        </w:rPr>
        <w:t>5. Процедуры диагностики состояния тепловых сетей</w:t>
      </w:r>
    </w:p>
    <w:p w:rsidR="00340515" w:rsidRPr="00A57D3F" w:rsidRDefault="00340515" w:rsidP="00340515">
      <w:pPr>
        <w:rPr>
          <w:sz w:val="28"/>
          <w:szCs w:val="28"/>
        </w:rPr>
      </w:pPr>
      <w:r w:rsidRPr="00A57D3F">
        <w:rPr>
          <w:sz w:val="28"/>
          <w:szCs w:val="28"/>
        </w:rPr>
        <w:t>6.  Предложения  реконструкции и технического перевооружения источников   тепловой энергии  и тепловых сетей</w:t>
      </w:r>
    </w:p>
    <w:p w:rsidR="00340515" w:rsidRPr="00A57D3F" w:rsidRDefault="00340515" w:rsidP="00340515">
      <w:pPr>
        <w:rPr>
          <w:sz w:val="28"/>
          <w:szCs w:val="28"/>
        </w:rPr>
      </w:pPr>
      <w:r w:rsidRPr="00A57D3F">
        <w:rPr>
          <w:sz w:val="28"/>
          <w:szCs w:val="28"/>
        </w:rPr>
        <w:t>7.</w:t>
      </w:r>
      <w:r>
        <w:rPr>
          <w:sz w:val="28"/>
          <w:szCs w:val="28"/>
        </w:rPr>
        <w:t xml:space="preserve"> </w:t>
      </w:r>
      <w:r w:rsidRPr="00A57D3F">
        <w:rPr>
          <w:sz w:val="28"/>
          <w:szCs w:val="28"/>
        </w:rPr>
        <w:t>Перспективное  потребление тепловой мощности и тепловой энергии на цели</w:t>
      </w:r>
      <w:r>
        <w:rPr>
          <w:sz w:val="28"/>
          <w:szCs w:val="28"/>
        </w:rPr>
        <w:t xml:space="preserve"> </w:t>
      </w:r>
      <w:r w:rsidRPr="00A57D3F">
        <w:rPr>
          <w:sz w:val="28"/>
          <w:szCs w:val="28"/>
        </w:rPr>
        <w:t>теплоснабжения в административных границах  поселения</w:t>
      </w:r>
      <w:r>
        <w:rPr>
          <w:sz w:val="28"/>
          <w:szCs w:val="28"/>
        </w:rPr>
        <w:t>.</w:t>
      </w:r>
    </w:p>
    <w:p w:rsidR="00340515" w:rsidRDefault="00340515" w:rsidP="005E4635">
      <w:pPr>
        <w:pStyle w:val="Default"/>
        <w:spacing w:line="360" w:lineRule="auto"/>
        <w:ind w:firstLine="709"/>
        <w:jc w:val="both"/>
        <w:rPr>
          <w:sz w:val="28"/>
          <w:szCs w:val="28"/>
        </w:rPr>
      </w:pPr>
    </w:p>
    <w:p w:rsidR="00012143" w:rsidRDefault="00012143" w:rsidP="00012143">
      <w:pPr>
        <w:rPr>
          <w:b/>
          <w:sz w:val="28"/>
          <w:szCs w:val="28"/>
        </w:rPr>
      </w:pPr>
      <w:r w:rsidRPr="00A371A5">
        <w:rPr>
          <w:b/>
          <w:sz w:val="28"/>
          <w:szCs w:val="28"/>
        </w:rPr>
        <w:t>Ц</w:t>
      </w:r>
      <w:r>
        <w:rPr>
          <w:b/>
          <w:sz w:val="28"/>
          <w:szCs w:val="28"/>
        </w:rPr>
        <w:t>ЕЛИ</w:t>
      </w:r>
      <w:r w:rsidRPr="00A371A5">
        <w:rPr>
          <w:b/>
          <w:sz w:val="28"/>
          <w:szCs w:val="28"/>
        </w:rPr>
        <w:t xml:space="preserve"> </w:t>
      </w:r>
      <w:r>
        <w:rPr>
          <w:b/>
          <w:sz w:val="28"/>
          <w:szCs w:val="28"/>
        </w:rPr>
        <w:t>И</w:t>
      </w:r>
      <w:r w:rsidRPr="00A371A5">
        <w:rPr>
          <w:b/>
          <w:sz w:val="28"/>
          <w:szCs w:val="28"/>
        </w:rPr>
        <w:t xml:space="preserve"> </w:t>
      </w:r>
      <w:r>
        <w:rPr>
          <w:b/>
          <w:sz w:val="28"/>
          <w:szCs w:val="28"/>
        </w:rPr>
        <w:t>ЗАДАЧИ</w:t>
      </w:r>
      <w:r w:rsidRPr="00A371A5">
        <w:rPr>
          <w:b/>
          <w:sz w:val="28"/>
          <w:szCs w:val="28"/>
        </w:rPr>
        <w:t xml:space="preserve"> </w:t>
      </w:r>
      <w:r>
        <w:rPr>
          <w:b/>
          <w:sz w:val="28"/>
          <w:szCs w:val="28"/>
        </w:rPr>
        <w:t>РАЗРАБОТКИ СХЕМЫ ТЕПЛОСНАБЖЕНИЯ</w:t>
      </w:r>
    </w:p>
    <w:p w:rsidR="00012143" w:rsidRDefault="00012143" w:rsidP="00012143">
      <w:pPr>
        <w:jc w:val="center"/>
        <w:rPr>
          <w:b/>
          <w:sz w:val="28"/>
          <w:szCs w:val="28"/>
        </w:rPr>
      </w:pPr>
    </w:p>
    <w:p w:rsidR="00012143" w:rsidRPr="00E63891" w:rsidRDefault="00012143" w:rsidP="00012143">
      <w:pPr>
        <w:ind w:firstLine="708"/>
        <w:jc w:val="both"/>
        <w:rPr>
          <w:sz w:val="28"/>
          <w:szCs w:val="28"/>
        </w:rPr>
      </w:pPr>
      <w:r w:rsidRPr="00E63891">
        <w:rPr>
          <w:sz w:val="28"/>
          <w:szCs w:val="28"/>
        </w:rPr>
        <w:t>Схема теплоснабжения </w:t>
      </w:r>
      <w:r>
        <w:rPr>
          <w:sz w:val="28"/>
          <w:szCs w:val="28"/>
        </w:rPr>
        <w:t xml:space="preserve"> муниципального образования Алексеевский сельсовет </w:t>
      </w:r>
      <w:r w:rsidRPr="00E63891">
        <w:rPr>
          <w:sz w:val="28"/>
          <w:szCs w:val="28"/>
        </w:rPr>
        <w:t>- р</w:t>
      </w:r>
      <w:r>
        <w:rPr>
          <w:sz w:val="28"/>
          <w:szCs w:val="28"/>
        </w:rPr>
        <w:t>а</w:t>
      </w:r>
      <w:r w:rsidRPr="00E63891">
        <w:rPr>
          <w:sz w:val="28"/>
          <w:szCs w:val="28"/>
        </w:rPr>
        <w:t>зра</w:t>
      </w:r>
      <w:r>
        <w:rPr>
          <w:sz w:val="28"/>
          <w:szCs w:val="28"/>
        </w:rPr>
        <w:t>ба</w:t>
      </w:r>
      <w:r w:rsidRPr="00E63891">
        <w:rPr>
          <w:sz w:val="28"/>
          <w:szCs w:val="28"/>
        </w:rPr>
        <w:t>тывается  в целях удовлетворения спроса на тепловую энергию (мощность) и теплоноситель, обеспечения надежного теплоснабжения наиболее экономичным способом при минимальном воздействии на окружающую среду, а также экономического стимулирования развития систем теплоснабжения и внедрения энергосберегающих технологий.</w:t>
      </w:r>
    </w:p>
    <w:p w:rsidR="00012143" w:rsidRPr="00E63891" w:rsidRDefault="00012143" w:rsidP="00012143">
      <w:pPr>
        <w:ind w:firstLine="708"/>
        <w:jc w:val="both"/>
        <w:rPr>
          <w:sz w:val="28"/>
          <w:szCs w:val="28"/>
        </w:rPr>
      </w:pPr>
      <w:r w:rsidRPr="00E63891">
        <w:rPr>
          <w:sz w:val="28"/>
          <w:szCs w:val="28"/>
        </w:rPr>
        <w:lastRenderedPageBreak/>
        <w:t>Схема теплоснабжения представляет документ, в котором обосновывается необходимость и экономическая целесообразность проектирования и строительства новых, расширения и реконструкции существующих источников тепловой энергии и тепловых сетей, средств их эксплуатации и управления с целью обеспечения энергетической безопасности, развития экономики поселения и надежности теплоснабжения потребителей.</w:t>
      </w:r>
    </w:p>
    <w:p w:rsidR="00012143" w:rsidRPr="00E63891" w:rsidRDefault="00012143" w:rsidP="00012143">
      <w:pPr>
        <w:ind w:firstLine="708"/>
        <w:jc w:val="both"/>
        <w:rPr>
          <w:sz w:val="28"/>
          <w:szCs w:val="28"/>
        </w:rPr>
      </w:pPr>
      <w:r w:rsidRPr="00E63891">
        <w:rPr>
          <w:sz w:val="28"/>
          <w:szCs w:val="28"/>
        </w:rPr>
        <w:t xml:space="preserve">Основными задачами при разработке схемы </w:t>
      </w:r>
      <w:r>
        <w:rPr>
          <w:sz w:val="28"/>
          <w:szCs w:val="28"/>
        </w:rPr>
        <w:t>муниципального образования Алексеевский сельсовет</w:t>
      </w:r>
      <w:r w:rsidRPr="00E63891">
        <w:rPr>
          <w:sz w:val="28"/>
          <w:szCs w:val="28"/>
        </w:rPr>
        <w:t xml:space="preserve"> на период до 202</w:t>
      </w:r>
      <w:r>
        <w:rPr>
          <w:sz w:val="28"/>
          <w:szCs w:val="28"/>
        </w:rPr>
        <w:t>8</w:t>
      </w:r>
      <w:r w:rsidRPr="00E63891">
        <w:rPr>
          <w:sz w:val="28"/>
          <w:szCs w:val="28"/>
        </w:rPr>
        <w:t xml:space="preserve"> г. являются:</w:t>
      </w:r>
    </w:p>
    <w:p w:rsidR="00012143" w:rsidRPr="00E63891" w:rsidRDefault="00012143" w:rsidP="00012143">
      <w:pPr>
        <w:widowControl/>
        <w:numPr>
          <w:ilvl w:val="0"/>
          <w:numId w:val="12"/>
        </w:numPr>
        <w:tabs>
          <w:tab w:val="clear" w:pos="1428"/>
          <w:tab w:val="num" w:pos="1260"/>
        </w:tabs>
        <w:autoSpaceDE/>
        <w:autoSpaceDN/>
        <w:adjustRightInd/>
        <w:ind w:left="0" w:firstLine="720"/>
        <w:jc w:val="both"/>
        <w:rPr>
          <w:sz w:val="28"/>
          <w:szCs w:val="28"/>
        </w:rPr>
      </w:pPr>
      <w:r w:rsidRPr="00E63891">
        <w:rPr>
          <w:sz w:val="28"/>
          <w:szCs w:val="28"/>
        </w:rPr>
        <w:t>Обследование системы теплоснабжения  и анализ существующей ситуации в теплоснабжении сельского поселения.</w:t>
      </w:r>
    </w:p>
    <w:p w:rsidR="00012143" w:rsidRPr="00E63891" w:rsidRDefault="00012143" w:rsidP="00012143">
      <w:pPr>
        <w:widowControl/>
        <w:numPr>
          <w:ilvl w:val="0"/>
          <w:numId w:val="12"/>
        </w:numPr>
        <w:tabs>
          <w:tab w:val="clear" w:pos="1428"/>
          <w:tab w:val="num" w:pos="1260"/>
        </w:tabs>
        <w:autoSpaceDE/>
        <w:autoSpaceDN/>
        <w:adjustRightInd/>
        <w:ind w:left="0" w:firstLine="720"/>
        <w:jc w:val="both"/>
        <w:rPr>
          <w:sz w:val="28"/>
          <w:szCs w:val="28"/>
        </w:rPr>
      </w:pPr>
      <w:r w:rsidRPr="00E63891">
        <w:rPr>
          <w:sz w:val="28"/>
          <w:szCs w:val="28"/>
        </w:rPr>
        <w:t>Выявление дефицита тепловой мощности и формирование вариантов развития системы теплоснабжения для ликвидации данного дефицита.</w:t>
      </w:r>
    </w:p>
    <w:p w:rsidR="00012143" w:rsidRPr="00E63891" w:rsidRDefault="00012143" w:rsidP="00012143">
      <w:pPr>
        <w:widowControl/>
        <w:numPr>
          <w:ilvl w:val="0"/>
          <w:numId w:val="12"/>
        </w:numPr>
        <w:tabs>
          <w:tab w:val="clear" w:pos="1428"/>
          <w:tab w:val="num" w:pos="1260"/>
        </w:tabs>
        <w:autoSpaceDE/>
        <w:autoSpaceDN/>
        <w:adjustRightInd/>
        <w:ind w:left="0" w:firstLine="720"/>
        <w:jc w:val="both"/>
        <w:rPr>
          <w:sz w:val="28"/>
          <w:szCs w:val="28"/>
        </w:rPr>
      </w:pPr>
      <w:r w:rsidRPr="00E63891">
        <w:rPr>
          <w:sz w:val="28"/>
          <w:szCs w:val="28"/>
        </w:rPr>
        <w:t>Выбор оптимального варианта развития теплоснабжения и основные рекомендации по развитию системы теплоснабжения сельского поселения  до 202</w:t>
      </w:r>
      <w:r>
        <w:rPr>
          <w:sz w:val="28"/>
          <w:szCs w:val="28"/>
        </w:rPr>
        <w:t xml:space="preserve">8 </w:t>
      </w:r>
      <w:r w:rsidRPr="00E63891">
        <w:rPr>
          <w:sz w:val="28"/>
          <w:szCs w:val="28"/>
        </w:rPr>
        <w:t>года.</w:t>
      </w:r>
    </w:p>
    <w:p w:rsidR="00012143" w:rsidRDefault="00012143" w:rsidP="00012143">
      <w:pPr>
        <w:ind w:firstLine="708"/>
        <w:jc w:val="both"/>
        <w:rPr>
          <w:sz w:val="28"/>
          <w:szCs w:val="28"/>
        </w:rPr>
      </w:pPr>
      <w:r w:rsidRPr="00E63891">
        <w:rPr>
          <w:sz w:val="28"/>
          <w:szCs w:val="28"/>
        </w:rPr>
        <w:t>Мероприятия по развитию системы теплоснабжения, предусмотренные настоящей схемой</w:t>
      </w:r>
      <w:r>
        <w:rPr>
          <w:sz w:val="28"/>
          <w:szCs w:val="28"/>
        </w:rPr>
        <w:t xml:space="preserve"> теплоснабжения</w:t>
      </w:r>
      <w:r w:rsidRPr="00E63891">
        <w:rPr>
          <w:sz w:val="28"/>
          <w:szCs w:val="28"/>
        </w:rPr>
        <w:t>, включаются в</w:t>
      </w:r>
      <w:r>
        <w:rPr>
          <w:sz w:val="28"/>
          <w:szCs w:val="28"/>
        </w:rPr>
        <w:t xml:space="preserve"> </w:t>
      </w:r>
      <w:r w:rsidRPr="00887B55">
        <w:rPr>
          <w:sz w:val="28"/>
          <w:szCs w:val="28"/>
        </w:rPr>
        <w:t>и</w:t>
      </w:r>
      <w:r>
        <w:rPr>
          <w:sz w:val="28"/>
          <w:szCs w:val="28"/>
        </w:rPr>
        <w:t>нвестиционную программу</w:t>
      </w:r>
      <w:r w:rsidRPr="00E63891">
        <w:rPr>
          <w:sz w:val="28"/>
          <w:szCs w:val="28"/>
        </w:rPr>
        <w:t> теплоснабжающей организации и, как следствие, могут быть включены в соответствующий </w:t>
      </w:r>
      <w:r w:rsidRPr="00887B55">
        <w:rPr>
          <w:sz w:val="28"/>
          <w:szCs w:val="28"/>
        </w:rPr>
        <w:t>т</w:t>
      </w:r>
      <w:r>
        <w:rPr>
          <w:sz w:val="28"/>
          <w:szCs w:val="28"/>
        </w:rPr>
        <w:t>ариф</w:t>
      </w:r>
      <w:r w:rsidRPr="00E63891">
        <w:rPr>
          <w:sz w:val="28"/>
          <w:szCs w:val="28"/>
        </w:rPr>
        <w:t> организации </w:t>
      </w:r>
      <w:r w:rsidRPr="00887B55">
        <w:rPr>
          <w:sz w:val="28"/>
          <w:szCs w:val="28"/>
        </w:rPr>
        <w:t>коммунального комплекса</w:t>
      </w:r>
      <w:r>
        <w:rPr>
          <w:sz w:val="28"/>
          <w:szCs w:val="28"/>
        </w:rPr>
        <w:t>.</w:t>
      </w:r>
    </w:p>
    <w:p w:rsidR="00012143" w:rsidRDefault="00012143" w:rsidP="00012143">
      <w:pPr>
        <w:rPr>
          <w:sz w:val="28"/>
          <w:szCs w:val="28"/>
        </w:rPr>
      </w:pPr>
    </w:p>
    <w:p w:rsidR="00012143" w:rsidRPr="00012143" w:rsidRDefault="00012143" w:rsidP="00012143">
      <w:pPr>
        <w:pStyle w:val="Default"/>
        <w:spacing w:line="360" w:lineRule="auto"/>
        <w:jc w:val="center"/>
        <w:rPr>
          <w:b/>
          <w:sz w:val="28"/>
          <w:szCs w:val="28"/>
        </w:rPr>
      </w:pPr>
      <w:r>
        <w:rPr>
          <w:b/>
          <w:sz w:val="28"/>
          <w:szCs w:val="28"/>
        </w:rPr>
        <w:t>ОБЩАЯ ХАРАКТЕРИСТИКА СЕЛЬСКОГО ПОСЕЛЕНИЯ</w:t>
      </w:r>
    </w:p>
    <w:p w:rsidR="00012143" w:rsidRDefault="00012143" w:rsidP="00012143">
      <w:pPr>
        <w:jc w:val="both"/>
        <w:rPr>
          <w:sz w:val="28"/>
          <w:szCs w:val="28"/>
        </w:rPr>
      </w:pPr>
      <w:r w:rsidRPr="00CD3CE9">
        <w:rPr>
          <w:sz w:val="28"/>
          <w:szCs w:val="28"/>
        </w:rPr>
        <w:tab/>
      </w:r>
      <w:r>
        <w:rPr>
          <w:sz w:val="28"/>
          <w:szCs w:val="28"/>
        </w:rPr>
        <w:t>Алексеев</w:t>
      </w:r>
      <w:r w:rsidRPr="00CD3CE9">
        <w:rPr>
          <w:sz w:val="28"/>
          <w:szCs w:val="28"/>
        </w:rPr>
        <w:t xml:space="preserve">ский сельсовет расположен на территории </w:t>
      </w:r>
      <w:proofErr w:type="spellStart"/>
      <w:r w:rsidRPr="00CD3CE9">
        <w:rPr>
          <w:sz w:val="28"/>
          <w:szCs w:val="28"/>
        </w:rPr>
        <w:t>Курагинского</w:t>
      </w:r>
      <w:proofErr w:type="spellEnd"/>
      <w:r w:rsidRPr="00CD3CE9">
        <w:rPr>
          <w:sz w:val="28"/>
          <w:szCs w:val="28"/>
        </w:rPr>
        <w:t xml:space="preserve"> района, Красноярско</w:t>
      </w:r>
      <w:r>
        <w:rPr>
          <w:sz w:val="28"/>
          <w:szCs w:val="28"/>
        </w:rPr>
        <w:t>го края. Численность населения 1035</w:t>
      </w:r>
      <w:r w:rsidRPr="00CD3CE9">
        <w:rPr>
          <w:sz w:val="28"/>
          <w:szCs w:val="28"/>
        </w:rPr>
        <w:t xml:space="preserve"> человек, в состав муниципального образования вход</w:t>
      </w:r>
      <w:r>
        <w:rPr>
          <w:sz w:val="28"/>
          <w:szCs w:val="28"/>
        </w:rPr>
        <w:t>ит сельские населенные пункты: село Алексеевка, деревня Новопокровка</w:t>
      </w:r>
      <w:r w:rsidRPr="00CD3CE9">
        <w:rPr>
          <w:sz w:val="28"/>
          <w:szCs w:val="28"/>
        </w:rPr>
        <w:t xml:space="preserve">. </w:t>
      </w:r>
    </w:p>
    <w:p w:rsidR="00012143" w:rsidRDefault="00012143" w:rsidP="00012143">
      <w:pPr>
        <w:ind w:firstLine="720"/>
        <w:jc w:val="both"/>
        <w:rPr>
          <w:sz w:val="28"/>
          <w:szCs w:val="28"/>
        </w:rPr>
      </w:pPr>
      <w:r w:rsidRPr="00CD3CE9">
        <w:rPr>
          <w:sz w:val="28"/>
          <w:szCs w:val="28"/>
        </w:rPr>
        <w:t xml:space="preserve">Климат в </w:t>
      </w:r>
      <w:proofErr w:type="spellStart"/>
      <w:r w:rsidRPr="00CD3CE9">
        <w:rPr>
          <w:sz w:val="28"/>
          <w:szCs w:val="28"/>
        </w:rPr>
        <w:t>Курагинском</w:t>
      </w:r>
      <w:proofErr w:type="spellEnd"/>
      <w:r w:rsidRPr="00CD3CE9">
        <w:rPr>
          <w:sz w:val="28"/>
          <w:szCs w:val="28"/>
        </w:rPr>
        <w:t xml:space="preserve"> районе резко-континента</w:t>
      </w:r>
      <w:r>
        <w:rPr>
          <w:sz w:val="28"/>
          <w:szCs w:val="28"/>
        </w:rPr>
        <w:t>льный, характерный для области г</w:t>
      </w:r>
      <w:r w:rsidRPr="00CD3CE9">
        <w:rPr>
          <w:sz w:val="28"/>
          <w:szCs w:val="28"/>
        </w:rPr>
        <w:t>ор юга Сибири. Он сложился в условиях значительной удаленности от океанов, положения в умеренном поясе, высоких гор, которые препятствуют проникновению морских воздушных масс с Тихого океана. Средняя температура января - 21С, средняя температура июля +18. Годовые амплитуды температур около 75 градусов. Летом столбик термометра может подниматься выше +35, зимой опускаться ниже - 40 градусов.</w:t>
      </w:r>
    </w:p>
    <w:p w:rsidR="00012143" w:rsidRDefault="00012143" w:rsidP="00012143">
      <w:pPr>
        <w:jc w:val="both"/>
        <w:rPr>
          <w:sz w:val="28"/>
          <w:szCs w:val="28"/>
        </w:rPr>
      </w:pPr>
      <w:r>
        <w:rPr>
          <w:sz w:val="28"/>
          <w:szCs w:val="28"/>
        </w:rPr>
        <w:tab/>
        <w:t xml:space="preserve">Общая площадь жилого фонда, благоустроенного с централизованным отоплением 0 тыс.м². </w:t>
      </w:r>
      <w:proofErr w:type="gramStart"/>
      <w:r>
        <w:rPr>
          <w:sz w:val="28"/>
          <w:szCs w:val="28"/>
        </w:rPr>
        <w:t>Котельная</w:t>
      </w:r>
      <w:proofErr w:type="gramEnd"/>
      <w:r>
        <w:rPr>
          <w:sz w:val="28"/>
          <w:szCs w:val="28"/>
        </w:rPr>
        <w:t xml:space="preserve"> расположенная в с. Алексеевка, предназначена для централизованного отопления объекта социального значения (школа).</w:t>
      </w:r>
    </w:p>
    <w:p w:rsidR="00012143" w:rsidRPr="00012143" w:rsidRDefault="00012143" w:rsidP="00012143">
      <w:pPr>
        <w:rPr>
          <w:sz w:val="28"/>
          <w:szCs w:val="28"/>
        </w:rPr>
        <w:sectPr w:rsidR="00012143" w:rsidRPr="00012143" w:rsidSect="00174248">
          <w:pgSz w:w="11906" w:h="16838"/>
          <w:pgMar w:top="1134" w:right="850" w:bottom="1134" w:left="1440" w:header="708" w:footer="708" w:gutter="0"/>
          <w:cols w:space="708"/>
          <w:docGrid w:linePitch="360"/>
        </w:sectPr>
      </w:pPr>
    </w:p>
    <w:p w:rsidR="00012143" w:rsidRPr="00451BAB" w:rsidRDefault="00012143" w:rsidP="00012143">
      <w:pPr>
        <w:jc w:val="center"/>
        <w:rPr>
          <w:b/>
          <w:sz w:val="28"/>
          <w:szCs w:val="28"/>
        </w:rPr>
      </w:pPr>
      <w:r w:rsidRPr="00451BAB">
        <w:rPr>
          <w:b/>
          <w:sz w:val="28"/>
          <w:szCs w:val="28"/>
        </w:rPr>
        <w:lastRenderedPageBreak/>
        <w:t xml:space="preserve">ПЛАН </w:t>
      </w:r>
      <w:r>
        <w:rPr>
          <w:b/>
          <w:sz w:val="28"/>
          <w:szCs w:val="28"/>
        </w:rPr>
        <w:t>МО АЛЕКСЕЕВСКИЙ</w:t>
      </w:r>
      <w:r w:rsidRPr="00451BAB">
        <w:rPr>
          <w:b/>
          <w:sz w:val="28"/>
          <w:szCs w:val="28"/>
        </w:rPr>
        <w:t xml:space="preserve"> СЕЛЬСОВЕТ С УКАЗАНИЕМ ИСТОЧНИКОВ</w:t>
      </w:r>
    </w:p>
    <w:p w:rsidR="00012143" w:rsidRDefault="00012143" w:rsidP="00012143">
      <w:pPr>
        <w:jc w:val="center"/>
        <w:rPr>
          <w:b/>
          <w:sz w:val="28"/>
          <w:szCs w:val="28"/>
        </w:rPr>
      </w:pPr>
      <w:r>
        <w:rPr>
          <w:b/>
          <w:sz w:val="28"/>
          <w:szCs w:val="28"/>
        </w:rPr>
        <w:t xml:space="preserve"> ТЕПЛОВОЙ ЭНЕРГИИ С МАГИСТРАЛ</w:t>
      </w:r>
      <w:r w:rsidRPr="00451BAB">
        <w:rPr>
          <w:b/>
          <w:sz w:val="28"/>
          <w:szCs w:val="28"/>
        </w:rPr>
        <w:t>ЯМИ ТЕПЛОВЫХ СЕТЕЙ.</w:t>
      </w:r>
    </w:p>
    <w:p w:rsidR="00012143" w:rsidRDefault="00012143" w:rsidP="00012143">
      <w:pPr>
        <w:pStyle w:val="Default"/>
        <w:spacing w:line="360" w:lineRule="auto"/>
        <w:jc w:val="both"/>
        <w:rPr>
          <w:sz w:val="28"/>
          <w:szCs w:val="28"/>
        </w:rPr>
      </w:pPr>
    </w:p>
    <w:p w:rsidR="00012143" w:rsidRDefault="00012143" w:rsidP="00012143">
      <w:pPr>
        <w:pStyle w:val="Default"/>
        <w:spacing w:line="360" w:lineRule="auto"/>
        <w:jc w:val="both"/>
        <w:rPr>
          <w:sz w:val="28"/>
          <w:szCs w:val="28"/>
        </w:rPr>
      </w:pPr>
    </w:p>
    <w:p w:rsidR="00012143" w:rsidRDefault="00012143" w:rsidP="00012143">
      <w:pPr>
        <w:pStyle w:val="Default"/>
        <w:spacing w:line="360" w:lineRule="auto"/>
        <w:jc w:val="both"/>
        <w:rPr>
          <w:sz w:val="28"/>
          <w:szCs w:val="28"/>
        </w:rPr>
        <w:sectPr w:rsidR="00012143" w:rsidSect="00012143">
          <w:pgSz w:w="16838" w:h="11906" w:orient="landscape"/>
          <w:pgMar w:top="851" w:right="1134" w:bottom="850" w:left="1134" w:header="708" w:footer="708" w:gutter="0"/>
          <w:cols w:space="708"/>
          <w:docGrid w:linePitch="360"/>
        </w:sectPr>
      </w:pPr>
      <w:r w:rsidRPr="00012143">
        <w:rPr>
          <w:sz w:val="28"/>
          <w:szCs w:val="28"/>
        </w:rPr>
        <w:drawing>
          <wp:inline distT="0" distB="0" distL="0" distR="0">
            <wp:extent cx="7424972" cy="4675367"/>
            <wp:effectExtent l="19050" t="0" r="4528" b="0"/>
            <wp:docPr id="5" name="Рисунок 2" descr="Автоколон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втоколонна"/>
                    <pic:cNvPicPr>
                      <a:picLocks noChangeAspect="1" noChangeArrowheads="1"/>
                    </pic:cNvPicPr>
                  </pic:nvPicPr>
                  <pic:blipFill>
                    <a:blip r:embed="rId8" cstate="print"/>
                    <a:srcRect/>
                    <a:stretch>
                      <a:fillRect/>
                    </a:stretch>
                  </pic:blipFill>
                  <pic:spPr bwMode="auto">
                    <a:xfrm>
                      <a:off x="0" y="0"/>
                      <a:ext cx="7423150" cy="4674220"/>
                    </a:xfrm>
                    <a:prstGeom prst="rect">
                      <a:avLst/>
                    </a:prstGeom>
                    <a:noFill/>
                    <a:ln w="9525">
                      <a:noFill/>
                      <a:miter lim="800000"/>
                      <a:headEnd/>
                      <a:tailEnd/>
                    </a:ln>
                  </pic:spPr>
                </pic:pic>
              </a:graphicData>
            </a:graphic>
          </wp:inline>
        </w:drawing>
      </w:r>
    </w:p>
    <w:p w:rsidR="00012143" w:rsidRPr="00466EAE" w:rsidRDefault="00012143" w:rsidP="00012143">
      <w:pPr>
        <w:spacing w:line="360" w:lineRule="auto"/>
        <w:jc w:val="center"/>
        <w:rPr>
          <w:b/>
          <w:color w:val="000000"/>
          <w:sz w:val="28"/>
          <w:szCs w:val="28"/>
        </w:rPr>
      </w:pPr>
      <w:r w:rsidRPr="00466EAE">
        <w:rPr>
          <w:b/>
          <w:color w:val="000000"/>
          <w:sz w:val="28"/>
          <w:szCs w:val="28"/>
        </w:rPr>
        <w:lastRenderedPageBreak/>
        <w:t>ПЕРЕЧЕНЬ ПРИСОЕДИНЕННЫХ ОБЪЕКТОВ.</w:t>
      </w:r>
    </w:p>
    <w:p w:rsidR="00012143" w:rsidRPr="00466EAE" w:rsidRDefault="00012143" w:rsidP="00012143">
      <w:pPr>
        <w:spacing w:line="360" w:lineRule="auto"/>
        <w:rPr>
          <w:b/>
          <w:color w:val="000000"/>
          <w:sz w:val="28"/>
          <w:szCs w:val="28"/>
        </w:rPr>
      </w:pPr>
    </w:p>
    <w:p w:rsidR="00012143" w:rsidRPr="00466EAE" w:rsidRDefault="00012143" w:rsidP="00012143">
      <w:pPr>
        <w:widowControl/>
        <w:numPr>
          <w:ilvl w:val="0"/>
          <w:numId w:val="13"/>
        </w:numPr>
        <w:autoSpaceDE/>
        <w:autoSpaceDN/>
        <w:adjustRightInd/>
        <w:spacing w:line="360" w:lineRule="auto"/>
        <w:jc w:val="both"/>
        <w:rPr>
          <w:color w:val="000000"/>
          <w:sz w:val="28"/>
          <w:szCs w:val="28"/>
        </w:rPr>
      </w:pPr>
      <w:r w:rsidRPr="00466EAE">
        <w:rPr>
          <w:color w:val="000000"/>
          <w:sz w:val="28"/>
          <w:szCs w:val="28"/>
        </w:rPr>
        <w:t>Котельная;</w:t>
      </w:r>
    </w:p>
    <w:p w:rsidR="00012143" w:rsidRPr="00012143" w:rsidRDefault="00012143" w:rsidP="00012143">
      <w:pPr>
        <w:widowControl/>
        <w:numPr>
          <w:ilvl w:val="0"/>
          <w:numId w:val="13"/>
        </w:numPr>
        <w:autoSpaceDE/>
        <w:autoSpaceDN/>
        <w:adjustRightInd/>
        <w:spacing w:line="360" w:lineRule="auto"/>
        <w:jc w:val="both"/>
        <w:rPr>
          <w:color w:val="000000"/>
          <w:sz w:val="28"/>
          <w:szCs w:val="28"/>
        </w:rPr>
      </w:pPr>
      <w:r w:rsidRPr="00466EAE">
        <w:rPr>
          <w:color w:val="000000"/>
          <w:sz w:val="28"/>
          <w:szCs w:val="28"/>
        </w:rPr>
        <w:t>МБОУ СОШ № 9</w:t>
      </w:r>
    </w:p>
    <w:p w:rsidR="00012143" w:rsidRDefault="00012143" w:rsidP="00012143">
      <w:pPr>
        <w:spacing w:line="360" w:lineRule="auto"/>
      </w:pPr>
      <w:r>
        <w:rPr>
          <w:noProof/>
        </w:rPr>
        <w:drawing>
          <wp:inline distT="0" distB="0" distL="0" distR="0">
            <wp:extent cx="2051050" cy="514350"/>
            <wp:effectExtent l="19050" t="0" r="635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051050" cy="514350"/>
                    </a:xfrm>
                    <a:prstGeom prst="rect">
                      <a:avLst/>
                    </a:prstGeom>
                    <a:noFill/>
                    <a:ln w="9525">
                      <a:noFill/>
                      <a:miter lim="800000"/>
                      <a:headEnd/>
                      <a:tailEnd/>
                    </a:ln>
                  </pic:spPr>
                </pic:pic>
              </a:graphicData>
            </a:graphic>
          </wp:inline>
        </w:drawing>
      </w:r>
    </w:p>
    <w:p w:rsidR="00012143" w:rsidRDefault="00012143" w:rsidP="00012143">
      <w:pPr>
        <w:spacing w:line="360" w:lineRule="auto"/>
      </w:pPr>
    </w:p>
    <w:p w:rsidR="00012143" w:rsidRDefault="00012143" w:rsidP="00012143">
      <w:pPr>
        <w:ind w:left="360"/>
        <w:jc w:val="center"/>
        <w:rPr>
          <w:b/>
          <w:sz w:val="28"/>
          <w:szCs w:val="28"/>
        </w:rPr>
      </w:pPr>
      <w:r w:rsidRPr="002A112C">
        <w:rPr>
          <w:b/>
          <w:sz w:val="28"/>
          <w:szCs w:val="28"/>
        </w:rPr>
        <w:t>СУЩЕСТВУЮЩЕЕ ПОЛОЖЕНИЕ В СФЕРЕ ПРОИЗВОДСТВА, ПЕРЕДАЧИ И ПОТРЕБЛЕНИЯ ТЕПЛОВОЙ ЭН</w:t>
      </w:r>
      <w:r>
        <w:rPr>
          <w:b/>
          <w:sz w:val="28"/>
          <w:szCs w:val="28"/>
        </w:rPr>
        <w:t xml:space="preserve">ЕРГИИ ДЛЯ ЦЕЛЕЙ ТЕПЛОСНАБЖЕНИЯ </w:t>
      </w:r>
      <w:proofErr w:type="gramStart"/>
      <w:r>
        <w:rPr>
          <w:b/>
          <w:sz w:val="28"/>
          <w:szCs w:val="28"/>
        </w:rPr>
        <w:t>с</w:t>
      </w:r>
      <w:proofErr w:type="gramEnd"/>
      <w:r>
        <w:rPr>
          <w:b/>
          <w:sz w:val="28"/>
          <w:szCs w:val="28"/>
        </w:rPr>
        <w:t>. АЛЕКСЕЕВКА</w:t>
      </w:r>
    </w:p>
    <w:p w:rsidR="00012143" w:rsidRDefault="00012143" w:rsidP="00012143">
      <w:pPr>
        <w:ind w:left="360"/>
        <w:jc w:val="center"/>
        <w:rPr>
          <w:b/>
          <w:sz w:val="28"/>
          <w:szCs w:val="28"/>
        </w:rPr>
      </w:pPr>
    </w:p>
    <w:p w:rsidR="00012143" w:rsidRDefault="00012143" w:rsidP="00012143">
      <w:pPr>
        <w:widowControl/>
        <w:numPr>
          <w:ilvl w:val="1"/>
          <w:numId w:val="13"/>
        </w:numPr>
        <w:tabs>
          <w:tab w:val="clear" w:pos="2145"/>
          <w:tab w:val="num" w:pos="0"/>
        </w:tabs>
        <w:autoSpaceDE/>
        <w:autoSpaceDN/>
        <w:adjustRightInd/>
        <w:ind w:left="0" w:firstLine="720"/>
        <w:jc w:val="both"/>
        <w:rPr>
          <w:sz w:val="28"/>
          <w:szCs w:val="28"/>
        </w:rPr>
      </w:pPr>
      <w:proofErr w:type="gramStart"/>
      <w:r>
        <w:rPr>
          <w:sz w:val="28"/>
          <w:szCs w:val="28"/>
        </w:rPr>
        <w:t>Согласно договора</w:t>
      </w:r>
      <w:proofErr w:type="gramEnd"/>
      <w:r>
        <w:rPr>
          <w:sz w:val="28"/>
          <w:szCs w:val="28"/>
        </w:rPr>
        <w:t xml:space="preserve"> хозяйственного ведения, обслуживание объекта теплоснабжения Котельная, осуществляет организация МП «Автоколонна </w:t>
      </w:r>
      <w:proofErr w:type="spellStart"/>
      <w:r>
        <w:rPr>
          <w:sz w:val="28"/>
          <w:szCs w:val="28"/>
        </w:rPr>
        <w:t>Курагинского</w:t>
      </w:r>
      <w:proofErr w:type="spellEnd"/>
      <w:r>
        <w:rPr>
          <w:sz w:val="28"/>
          <w:szCs w:val="28"/>
        </w:rPr>
        <w:t xml:space="preserve"> района».</w:t>
      </w:r>
    </w:p>
    <w:p w:rsidR="00012143" w:rsidRDefault="00012143" w:rsidP="00012143">
      <w:pPr>
        <w:ind w:firstLine="708"/>
        <w:jc w:val="both"/>
        <w:rPr>
          <w:sz w:val="28"/>
          <w:szCs w:val="28"/>
        </w:rPr>
      </w:pPr>
      <w:r>
        <w:rPr>
          <w:sz w:val="28"/>
          <w:szCs w:val="28"/>
        </w:rPr>
        <w:t xml:space="preserve">Котельная находится по адресу: </w:t>
      </w:r>
      <w:proofErr w:type="gramStart"/>
      <w:r>
        <w:rPr>
          <w:sz w:val="28"/>
          <w:szCs w:val="28"/>
        </w:rPr>
        <w:t>с</w:t>
      </w:r>
      <w:proofErr w:type="gramEnd"/>
      <w:r>
        <w:rPr>
          <w:sz w:val="28"/>
          <w:szCs w:val="28"/>
        </w:rPr>
        <w:t>. Алексеевка,  ул. Школьная, 6А. Основной вид топлива котельной – бурый уголь. Установленная мощность – 0,9 Гкал/час. Предписаний надзорных органов по запрещению эксплуатации тепловых сетей у организации нет. Год ввода в эксплуатацию котельной – 1987 год.</w:t>
      </w:r>
    </w:p>
    <w:p w:rsidR="00012143" w:rsidRDefault="00012143" w:rsidP="00012143">
      <w:pPr>
        <w:widowControl/>
        <w:numPr>
          <w:ilvl w:val="1"/>
          <w:numId w:val="13"/>
        </w:numPr>
        <w:tabs>
          <w:tab w:val="clear" w:pos="2145"/>
          <w:tab w:val="num" w:pos="0"/>
        </w:tabs>
        <w:autoSpaceDE/>
        <w:autoSpaceDN/>
        <w:adjustRightInd/>
        <w:ind w:left="0" w:firstLine="720"/>
        <w:jc w:val="both"/>
        <w:rPr>
          <w:sz w:val="28"/>
          <w:szCs w:val="28"/>
        </w:rPr>
      </w:pPr>
      <w:r>
        <w:rPr>
          <w:sz w:val="28"/>
          <w:szCs w:val="28"/>
        </w:rPr>
        <w:t>Структура тепловой сети котельной – двухтрубная канальная (надземная 72,2м), местами подземная 20м.</w:t>
      </w:r>
      <w:proofErr w:type="gramStart"/>
      <w:r>
        <w:rPr>
          <w:sz w:val="28"/>
          <w:szCs w:val="28"/>
        </w:rPr>
        <w:t xml:space="preserve"> .</w:t>
      </w:r>
      <w:proofErr w:type="gramEnd"/>
      <w:r>
        <w:rPr>
          <w:sz w:val="28"/>
          <w:szCs w:val="28"/>
        </w:rPr>
        <w:t xml:space="preserve"> Отдельная магистраль для ГВС отсутствует. Присоединенная нагрузка – 0,186 Гкал/час, максимально возможная нагрузка на сеть </w:t>
      </w:r>
      <w:r w:rsidRPr="00012143">
        <w:rPr>
          <w:sz w:val="28"/>
          <w:szCs w:val="28"/>
        </w:rPr>
        <w:t>0,540</w:t>
      </w:r>
      <w:r>
        <w:rPr>
          <w:sz w:val="28"/>
          <w:szCs w:val="28"/>
        </w:rPr>
        <w:t xml:space="preserve"> Гкал/час.</w:t>
      </w:r>
      <w:r w:rsidRPr="004D0370">
        <w:rPr>
          <w:sz w:val="28"/>
          <w:szCs w:val="28"/>
        </w:rPr>
        <w:t xml:space="preserve"> </w:t>
      </w:r>
    </w:p>
    <w:p w:rsidR="00012143" w:rsidRDefault="00012143" w:rsidP="00012143">
      <w:pPr>
        <w:widowControl/>
        <w:numPr>
          <w:ilvl w:val="1"/>
          <w:numId w:val="13"/>
        </w:numPr>
        <w:tabs>
          <w:tab w:val="clear" w:pos="2145"/>
          <w:tab w:val="num" w:pos="0"/>
        </w:tabs>
        <w:autoSpaceDE/>
        <w:autoSpaceDN/>
        <w:adjustRightInd/>
        <w:ind w:left="0" w:firstLine="720"/>
        <w:jc w:val="both"/>
        <w:rPr>
          <w:sz w:val="28"/>
          <w:szCs w:val="28"/>
        </w:rPr>
      </w:pPr>
      <w:r>
        <w:rPr>
          <w:sz w:val="28"/>
          <w:szCs w:val="28"/>
        </w:rPr>
        <w:t>Параметры тепловой сети:</w:t>
      </w:r>
    </w:p>
    <w:tbl>
      <w:tblPr>
        <w:tblW w:w="11171" w:type="dxa"/>
        <w:tblInd w:w="-972" w:type="dxa"/>
        <w:tblLayout w:type="fixed"/>
        <w:tblLook w:val="0000"/>
      </w:tblPr>
      <w:tblGrid>
        <w:gridCol w:w="1304"/>
        <w:gridCol w:w="1330"/>
        <w:gridCol w:w="1353"/>
        <w:gridCol w:w="1699"/>
        <w:gridCol w:w="1008"/>
        <w:gridCol w:w="1273"/>
        <w:gridCol w:w="1392"/>
        <w:gridCol w:w="935"/>
        <w:gridCol w:w="877"/>
      </w:tblGrid>
      <w:tr w:rsidR="00012143" w:rsidRPr="00193DCC" w:rsidTr="006406D0">
        <w:trPr>
          <w:trHeight w:val="229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12143" w:rsidRPr="00193DCC" w:rsidRDefault="00012143" w:rsidP="006406D0">
            <w:pPr>
              <w:jc w:val="center"/>
              <w:rPr>
                <w:b/>
                <w:bCs/>
                <w:sz w:val="16"/>
                <w:szCs w:val="16"/>
              </w:rPr>
            </w:pPr>
            <w:r w:rsidRPr="00193DCC">
              <w:rPr>
                <w:b/>
                <w:bCs/>
                <w:sz w:val="16"/>
                <w:szCs w:val="16"/>
              </w:rPr>
              <w:t>Наименование участка</w:t>
            </w:r>
          </w:p>
        </w:tc>
        <w:tc>
          <w:tcPr>
            <w:tcW w:w="1330" w:type="dxa"/>
            <w:tcBorders>
              <w:top w:val="single" w:sz="4" w:space="0" w:color="auto"/>
              <w:left w:val="nil"/>
              <w:bottom w:val="single" w:sz="4" w:space="0" w:color="auto"/>
              <w:right w:val="single" w:sz="4" w:space="0" w:color="auto"/>
            </w:tcBorders>
            <w:shd w:val="clear" w:color="auto" w:fill="auto"/>
            <w:vAlign w:val="center"/>
          </w:tcPr>
          <w:p w:rsidR="00012143" w:rsidRPr="00193DCC" w:rsidRDefault="00012143" w:rsidP="006406D0">
            <w:pPr>
              <w:jc w:val="center"/>
              <w:rPr>
                <w:b/>
                <w:bCs/>
                <w:sz w:val="16"/>
                <w:szCs w:val="16"/>
              </w:rPr>
            </w:pPr>
            <w:r w:rsidRPr="00193DCC">
              <w:rPr>
                <w:b/>
                <w:bCs/>
                <w:sz w:val="16"/>
                <w:szCs w:val="16"/>
              </w:rPr>
              <w:t xml:space="preserve">Наружный диаметр трубопроводов на участке </w:t>
            </w:r>
            <w:r w:rsidRPr="00193DCC">
              <w:rPr>
                <w:b/>
                <w:bCs/>
                <w:sz w:val="16"/>
                <w:szCs w:val="16"/>
              </w:rPr>
              <w:br/>
            </w:r>
            <w:proofErr w:type="spellStart"/>
            <w:proofErr w:type="gramStart"/>
            <w:r w:rsidRPr="00193DCC">
              <w:rPr>
                <w:b/>
                <w:bCs/>
                <w:sz w:val="16"/>
                <w:szCs w:val="16"/>
              </w:rPr>
              <w:t>D</w:t>
            </w:r>
            <w:proofErr w:type="gramEnd"/>
            <w:r w:rsidRPr="00193DCC">
              <w:rPr>
                <w:b/>
                <w:bCs/>
                <w:sz w:val="16"/>
                <w:szCs w:val="16"/>
              </w:rPr>
              <w:t>н</w:t>
            </w:r>
            <w:proofErr w:type="spellEnd"/>
            <w:r w:rsidRPr="00193DCC">
              <w:rPr>
                <w:b/>
                <w:bCs/>
                <w:sz w:val="16"/>
                <w:szCs w:val="16"/>
              </w:rPr>
              <w:t>, м</w:t>
            </w:r>
          </w:p>
        </w:tc>
        <w:tc>
          <w:tcPr>
            <w:tcW w:w="1353" w:type="dxa"/>
            <w:tcBorders>
              <w:top w:val="single" w:sz="4" w:space="0" w:color="auto"/>
              <w:left w:val="nil"/>
              <w:bottom w:val="single" w:sz="4" w:space="0" w:color="auto"/>
              <w:right w:val="single" w:sz="4" w:space="0" w:color="auto"/>
            </w:tcBorders>
            <w:shd w:val="clear" w:color="auto" w:fill="auto"/>
            <w:vAlign w:val="center"/>
          </w:tcPr>
          <w:p w:rsidR="00012143" w:rsidRPr="00193DCC" w:rsidRDefault="00012143" w:rsidP="006406D0">
            <w:pPr>
              <w:jc w:val="center"/>
              <w:rPr>
                <w:b/>
                <w:bCs/>
                <w:sz w:val="16"/>
                <w:szCs w:val="16"/>
              </w:rPr>
            </w:pPr>
            <w:r w:rsidRPr="00193DCC">
              <w:rPr>
                <w:b/>
                <w:bCs/>
                <w:sz w:val="16"/>
                <w:szCs w:val="16"/>
              </w:rPr>
              <w:t>Длина участка (в двухтрубном исчислении)</w:t>
            </w:r>
            <w:r w:rsidRPr="00193DCC">
              <w:rPr>
                <w:b/>
                <w:bCs/>
                <w:sz w:val="16"/>
                <w:szCs w:val="16"/>
              </w:rPr>
              <w:br/>
              <w:t xml:space="preserve"> L, м</w:t>
            </w:r>
          </w:p>
        </w:tc>
        <w:tc>
          <w:tcPr>
            <w:tcW w:w="1699" w:type="dxa"/>
            <w:tcBorders>
              <w:top w:val="single" w:sz="4" w:space="0" w:color="auto"/>
              <w:left w:val="nil"/>
              <w:bottom w:val="single" w:sz="4" w:space="0" w:color="auto"/>
              <w:right w:val="single" w:sz="4" w:space="0" w:color="auto"/>
            </w:tcBorders>
            <w:shd w:val="clear" w:color="auto" w:fill="auto"/>
            <w:vAlign w:val="center"/>
          </w:tcPr>
          <w:p w:rsidR="00012143" w:rsidRPr="00193DCC" w:rsidRDefault="00012143" w:rsidP="006406D0">
            <w:pPr>
              <w:jc w:val="center"/>
              <w:rPr>
                <w:b/>
                <w:bCs/>
                <w:sz w:val="16"/>
                <w:szCs w:val="16"/>
              </w:rPr>
            </w:pPr>
            <w:r w:rsidRPr="00193DCC">
              <w:rPr>
                <w:b/>
                <w:bCs/>
                <w:sz w:val="16"/>
                <w:szCs w:val="16"/>
              </w:rPr>
              <w:t>Теплоизоляционный материал</w:t>
            </w:r>
          </w:p>
        </w:tc>
        <w:tc>
          <w:tcPr>
            <w:tcW w:w="1008" w:type="dxa"/>
            <w:tcBorders>
              <w:top w:val="single" w:sz="4" w:space="0" w:color="auto"/>
              <w:left w:val="nil"/>
              <w:bottom w:val="single" w:sz="4" w:space="0" w:color="auto"/>
              <w:right w:val="single" w:sz="4" w:space="0" w:color="auto"/>
            </w:tcBorders>
            <w:shd w:val="clear" w:color="auto" w:fill="auto"/>
            <w:vAlign w:val="center"/>
          </w:tcPr>
          <w:p w:rsidR="00012143" w:rsidRPr="00193DCC" w:rsidRDefault="00012143" w:rsidP="006406D0">
            <w:pPr>
              <w:jc w:val="center"/>
              <w:rPr>
                <w:b/>
                <w:bCs/>
                <w:sz w:val="16"/>
                <w:szCs w:val="16"/>
              </w:rPr>
            </w:pPr>
            <w:r w:rsidRPr="00193DCC">
              <w:rPr>
                <w:b/>
                <w:bCs/>
                <w:sz w:val="16"/>
                <w:szCs w:val="16"/>
              </w:rPr>
              <w:t>Тип прокладки</w:t>
            </w:r>
          </w:p>
        </w:tc>
        <w:tc>
          <w:tcPr>
            <w:tcW w:w="1273" w:type="dxa"/>
            <w:tcBorders>
              <w:top w:val="single" w:sz="4" w:space="0" w:color="auto"/>
              <w:left w:val="nil"/>
              <w:bottom w:val="single" w:sz="4" w:space="0" w:color="auto"/>
              <w:right w:val="single" w:sz="4" w:space="0" w:color="auto"/>
            </w:tcBorders>
            <w:shd w:val="clear" w:color="auto" w:fill="auto"/>
            <w:vAlign w:val="center"/>
          </w:tcPr>
          <w:p w:rsidR="00012143" w:rsidRPr="00193DCC" w:rsidRDefault="00012143" w:rsidP="006406D0">
            <w:pPr>
              <w:jc w:val="center"/>
              <w:rPr>
                <w:b/>
                <w:bCs/>
                <w:sz w:val="16"/>
                <w:szCs w:val="16"/>
              </w:rPr>
            </w:pPr>
            <w:r w:rsidRPr="00193DCC">
              <w:rPr>
                <w:b/>
                <w:bCs/>
                <w:sz w:val="16"/>
                <w:szCs w:val="16"/>
              </w:rPr>
              <w:t>Год ввода в эксплуатацию (перекладки)</w:t>
            </w:r>
          </w:p>
        </w:tc>
        <w:tc>
          <w:tcPr>
            <w:tcW w:w="1392" w:type="dxa"/>
            <w:tcBorders>
              <w:top w:val="single" w:sz="4" w:space="0" w:color="auto"/>
              <w:left w:val="nil"/>
              <w:bottom w:val="single" w:sz="4" w:space="0" w:color="auto"/>
              <w:right w:val="single" w:sz="4" w:space="0" w:color="auto"/>
            </w:tcBorders>
            <w:shd w:val="clear" w:color="auto" w:fill="auto"/>
            <w:vAlign w:val="center"/>
          </w:tcPr>
          <w:p w:rsidR="00012143" w:rsidRPr="00193DCC" w:rsidRDefault="00012143" w:rsidP="006406D0">
            <w:pPr>
              <w:jc w:val="center"/>
              <w:rPr>
                <w:b/>
                <w:bCs/>
                <w:sz w:val="16"/>
                <w:szCs w:val="16"/>
              </w:rPr>
            </w:pPr>
            <w:r w:rsidRPr="00193DCC">
              <w:rPr>
                <w:b/>
                <w:bCs/>
                <w:sz w:val="16"/>
                <w:szCs w:val="16"/>
              </w:rPr>
              <w:t xml:space="preserve">Температурный график работы тепловой сети с  указанием температуры срезки, </w:t>
            </w:r>
            <w:proofErr w:type="spellStart"/>
            <w:r w:rsidRPr="00193DCC">
              <w:rPr>
                <w:b/>
                <w:bCs/>
                <w:sz w:val="16"/>
                <w:szCs w:val="16"/>
              </w:rPr>
              <w:t>оС</w:t>
            </w:r>
            <w:proofErr w:type="spellEnd"/>
          </w:p>
        </w:tc>
        <w:tc>
          <w:tcPr>
            <w:tcW w:w="935" w:type="dxa"/>
            <w:tcBorders>
              <w:top w:val="single" w:sz="4" w:space="0" w:color="auto"/>
              <w:left w:val="nil"/>
              <w:bottom w:val="single" w:sz="4" w:space="0" w:color="auto"/>
              <w:right w:val="single" w:sz="4" w:space="0" w:color="auto"/>
            </w:tcBorders>
            <w:shd w:val="clear" w:color="auto" w:fill="auto"/>
            <w:vAlign w:val="center"/>
          </w:tcPr>
          <w:p w:rsidR="00012143" w:rsidRPr="00193DCC" w:rsidRDefault="00012143" w:rsidP="006406D0">
            <w:pPr>
              <w:jc w:val="center"/>
              <w:rPr>
                <w:b/>
                <w:bCs/>
                <w:sz w:val="16"/>
                <w:szCs w:val="16"/>
              </w:rPr>
            </w:pPr>
            <w:r w:rsidRPr="00193DCC">
              <w:rPr>
                <w:b/>
                <w:bCs/>
                <w:sz w:val="16"/>
                <w:szCs w:val="16"/>
              </w:rPr>
              <w:t>Удельная емкость, м3/м</w:t>
            </w:r>
          </w:p>
        </w:tc>
        <w:tc>
          <w:tcPr>
            <w:tcW w:w="877" w:type="dxa"/>
            <w:tcBorders>
              <w:top w:val="single" w:sz="4" w:space="0" w:color="auto"/>
              <w:left w:val="nil"/>
              <w:bottom w:val="single" w:sz="4" w:space="0" w:color="auto"/>
              <w:right w:val="single" w:sz="4" w:space="0" w:color="auto"/>
            </w:tcBorders>
            <w:shd w:val="clear" w:color="auto" w:fill="auto"/>
            <w:vAlign w:val="center"/>
          </w:tcPr>
          <w:p w:rsidR="00012143" w:rsidRPr="00193DCC" w:rsidRDefault="00012143" w:rsidP="006406D0">
            <w:pPr>
              <w:jc w:val="center"/>
              <w:rPr>
                <w:b/>
                <w:bCs/>
                <w:sz w:val="16"/>
                <w:szCs w:val="16"/>
              </w:rPr>
            </w:pPr>
            <w:r w:rsidRPr="00193DCC">
              <w:rPr>
                <w:b/>
                <w:bCs/>
                <w:sz w:val="16"/>
                <w:szCs w:val="16"/>
              </w:rPr>
              <w:t>Объем трубопровода, м3</w:t>
            </w:r>
          </w:p>
        </w:tc>
      </w:tr>
      <w:tr w:rsidR="00012143" w:rsidRPr="00193DCC" w:rsidTr="006406D0">
        <w:trPr>
          <w:trHeight w:val="255"/>
        </w:trPr>
        <w:tc>
          <w:tcPr>
            <w:tcW w:w="1304" w:type="dxa"/>
            <w:tcBorders>
              <w:top w:val="nil"/>
              <w:left w:val="single" w:sz="4" w:space="0" w:color="auto"/>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1</w:t>
            </w:r>
          </w:p>
        </w:tc>
        <w:tc>
          <w:tcPr>
            <w:tcW w:w="1330"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2</w:t>
            </w:r>
          </w:p>
        </w:tc>
        <w:tc>
          <w:tcPr>
            <w:tcW w:w="1353"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3</w:t>
            </w:r>
          </w:p>
        </w:tc>
        <w:tc>
          <w:tcPr>
            <w:tcW w:w="1699"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4</w:t>
            </w:r>
          </w:p>
        </w:tc>
        <w:tc>
          <w:tcPr>
            <w:tcW w:w="1008"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5</w:t>
            </w:r>
          </w:p>
        </w:tc>
        <w:tc>
          <w:tcPr>
            <w:tcW w:w="1273"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6</w:t>
            </w:r>
          </w:p>
        </w:tc>
        <w:tc>
          <w:tcPr>
            <w:tcW w:w="1392"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7</w:t>
            </w:r>
          </w:p>
        </w:tc>
        <w:tc>
          <w:tcPr>
            <w:tcW w:w="935"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8</w:t>
            </w:r>
          </w:p>
        </w:tc>
        <w:tc>
          <w:tcPr>
            <w:tcW w:w="877"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9</w:t>
            </w:r>
          </w:p>
        </w:tc>
      </w:tr>
      <w:tr w:rsidR="00012143" w:rsidRPr="00193DCC" w:rsidTr="006406D0">
        <w:trPr>
          <w:trHeight w:val="255"/>
        </w:trPr>
        <w:tc>
          <w:tcPr>
            <w:tcW w:w="935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012143" w:rsidRPr="00193DCC" w:rsidRDefault="00012143" w:rsidP="006406D0">
            <w:pPr>
              <w:jc w:val="center"/>
              <w:rPr>
                <w:b/>
                <w:bCs/>
                <w:sz w:val="16"/>
                <w:szCs w:val="16"/>
              </w:rPr>
            </w:pPr>
            <w:r w:rsidRPr="00193DCC">
              <w:rPr>
                <w:b/>
                <w:bCs/>
                <w:sz w:val="16"/>
                <w:szCs w:val="16"/>
              </w:rPr>
              <w:t>ОТОПИТЕЛЬНЫЙ ПЕРИОД</w:t>
            </w:r>
          </w:p>
        </w:tc>
        <w:tc>
          <w:tcPr>
            <w:tcW w:w="935"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 </w:t>
            </w:r>
          </w:p>
        </w:tc>
        <w:tc>
          <w:tcPr>
            <w:tcW w:w="877"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 </w:t>
            </w:r>
          </w:p>
        </w:tc>
      </w:tr>
      <w:tr w:rsidR="00012143" w:rsidRPr="00193DCC" w:rsidTr="006406D0">
        <w:trPr>
          <w:trHeight w:val="255"/>
        </w:trPr>
        <w:tc>
          <w:tcPr>
            <w:tcW w:w="935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012143" w:rsidRPr="00193DCC" w:rsidRDefault="00012143" w:rsidP="006406D0">
            <w:pPr>
              <w:jc w:val="center"/>
              <w:rPr>
                <w:b/>
                <w:bCs/>
                <w:sz w:val="16"/>
                <w:szCs w:val="16"/>
              </w:rPr>
            </w:pPr>
            <w:r w:rsidRPr="00193DCC">
              <w:rPr>
                <w:b/>
                <w:bCs/>
                <w:sz w:val="16"/>
                <w:szCs w:val="16"/>
              </w:rPr>
              <w:t>Тепловые сети для передачи сторонним потребителям</w:t>
            </w:r>
          </w:p>
        </w:tc>
        <w:tc>
          <w:tcPr>
            <w:tcW w:w="935"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 </w:t>
            </w:r>
          </w:p>
        </w:tc>
        <w:tc>
          <w:tcPr>
            <w:tcW w:w="877"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 </w:t>
            </w:r>
          </w:p>
        </w:tc>
      </w:tr>
      <w:tr w:rsidR="00012143" w:rsidRPr="00193DCC" w:rsidTr="006406D0">
        <w:trPr>
          <w:trHeight w:val="255"/>
        </w:trPr>
        <w:tc>
          <w:tcPr>
            <w:tcW w:w="39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012143" w:rsidRPr="00193DCC" w:rsidRDefault="00012143" w:rsidP="006406D0">
            <w:pPr>
              <w:rPr>
                <w:b/>
                <w:bCs/>
                <w:sz w:val="16"/>
                <w:szCs w:val="16"/>
              </w:rPr>
            </w:pPr>
            <w:r w:rsidRPr="00193DCC">
              <w:rPr>
                <w:b/>
                <w:bCs/>
                <w:sz w:val="16"/>
                <w:szCs w:val="16"/>
              </w:rPr>
              <w:t xml:space="preserve">Котельная </w:t>
            </w:r>
            <w:r>
              <w:rPr>
                <w:b/>
                <w:bCs/>
                <w:sz w:val="16"/>
                <w:szCs w:val="16"/>
              </w:rPr>
              <w:t xml:space="preserve">  </w:t>
            </w:r>
            <w:proofErr w:type="gramStart"/>
            <w:r w:rsidRPr="00193DCC">
              <w:rPr>
                <w:b/>
                <w:bCs/>
                <w:sz w:val="16"/>
                <w:szCs w:val="16"/>
              </w:rPr>
              <w:t>с</w:t>
            </w:r>
            <w:proofErr w:type="gramEnd"/>
            <w:r w:rsidRPr="00193DCC">
              <w:rPr>
                <w:b/>
                <w:bCs/>
                <w:sz w:val="16"/>
                <w:szCs w:val="16"/>
              </w:rPr>
              <w:t xml:space="preserve">. </w:t>
            </w:r>
            <w:r>
              <w:rPr>
                <w:b/>
                <w:bCs/>
                <w:sz w:val="16"/>
                <w:szCs w:val="16"/>
              </w:rPr>
              <w:t>Алексеевка</w:t>
            </w:r>
          </w:p>
        </w:tc>
        <w:tc>
          <w:tcPr>
            <w:tcW w:w="1699"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b/>
                <w:bCs/>
                <w:sz w:val="16"/>
                <w:szCs w:val="16"/>
              </w:rPr>
            </w:pPr>
            <w:r w:rsidRPr="00193DCC">
              <w:rPr>
                <w:b/>
                <w:bCs/>
                <w:sz w:val="16"/>
                <w:szCs w:val="16"/>
              </w:rPr>
              <w:t> </w:t>
            </w:r>
          </w:p>
        </w:tc>
        <w:tc>
          <w:tcPr>
            <w:tcW w:w="1008"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b/>
                <w:bCs/>
                <w:sz w:val="16"/>
                <w:szCs w:val="16"/>
              </w:rPr>
            </w:pPr>
            <w:r w:rsidRPr="00193DCC">
              <w:rPr>
                <w:b/>
                <w:bCs/>
                <w:sz w:val="16"/>
                <w:szCs w:val="16"/>
              </w:rPr>
              <w:t> </w:t>
            </w:r>
          </w:p>
        </w:tc>
        <w:tc>
          <w:tcPr>
            <w:tcW w:w="1273"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b/>
                <w:bCs/>
                <w:sz w:val="16"/>
                <w:szCs w:val="16"/>
              </w:rPr>
            </w:pPr>
            <w:r w:rsidRPr="00193DCC">
              <w:rPr>
                <w:b/>
                <w:bCs/>
                <w:sz w:val="16"/>
                <w:szCs w:val="16"/>
              </w:rPr>
              <w:t> </w:t>
            </w:r>
          </w:p>
        </w:tc>
        <w:tc>
          <w:tcPr>
            <w:tcW w:w="1392"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b/>
                <w:bCs/>
                <w:sz w:val="16"/>
                <w:szCs w:val="16"/>
              </w:rPr>
            </w:pPr>
            <w:r w:rsidRPr="00193DCC">
              <w:rPr>
                <w:b/>
                <w:bCs/>
                <w:sz w:val="16"/>
                <w:szCs w:val="16"/>
              </w:rPr>
              <w:t> </w:t>
            </w:r>
          </w:p>
        </w:tc>
        <w:tc>
          <w:tcPr>
            <w:tcW w:w="935"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 </w:t>
            </w:r>
          </w:p>
        </w:tc>
        <w:tc>
          <w:tcPr>
            <w:tcW w:w="877"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 </w:t>
            </w:r>
          </w:p>
        </w:tc>
      </w:tr>
      <w:tr w:rsidR="00012143" w:rsidRPr="00193DCC" w:rsidTr="006406D0">
        <w:trPr>
          <w:trHeight w:val="255"/>
        </w:trPr>
        <w:tc>
          <w:tcPr>
            <w:tcW w:w="1304" w:type="dxa"/>
            <w:tcBorders>
              <w:top w:val="nil"/>
              <w:left w:val="single" w:sz="4" w:space="0" w:color="auto"/>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Котельная - ТК</w:t>
            </w:r>
          </w:p>
        </w:tc>
        <w:tc>
          <w:tcPr>
            <w:tcW w:w="1330"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0,057</w:t>
            </w:r>
          </w:p>
        </w:tc>
        <w:tc>
          <w:tcPr>
            <w:tcW w:w="1353"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0</w:t>
            </w:r>
          </w:p>
        </w:tc>
        <w:tc>
          <w:tcPr>
            <w:tcW w:w="1699"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 xml:space="preserve">маты </w:t>
            </w:r>
            <w:proofErr w:type="spellStart"/>
            <w:r w:rsidRPr="00193DCC">
              <w:rPr>
                <w:sz w:val="16"/>
                <w:szCs w:val="16"/>
              </w:rPr>
              <w:t>минераловатные</w:t>
            </w:r>
            <w:proofErr w:type="spellEnd"/>
          </w:p>
        </w:tc>
        <w:tc>
          <w:tcPr>
            <w:tcW w:w="1008"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канальная</w:t>
            </w:r>
          </w:p>
        </w:tc>
        <w:tc>
          <w:tcPr>
            <w:tcW w:w="1273"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1982</w:t>
            </w:r>
          </w:p>
        </w:tc>
        <w:tc>
          <w:tcPr>
            <w:tcW w:w="1392"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95\70</w:t>
            </w:r>
          </w:p>
        </w:tc>
        <w:tc>
          <w:tcPr>
            <w:tcW w:w="935"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0,0017</w:t>
            </w:r>
          </w:p>
        </w:tc>
        <w:tc>
          <w:tcPr>
            <w:tcW w:w="877"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0,0000</w:t>
            </w:r>
          </w:p>
        </w:tc>
      </w:tr>
      <w:tr w:rsidR="00012143" w:rsidRPr="00193DCC" w:rsidTr="006406D0">
        <w:trPr>
          <w:trHeight w:val="255"/>
        </w:trPr>
        <w:tc>
          <w:tcPr>
            <w:tcW w:w="1304" w:type="dxa"/>
            <w:tcBorders>
              <w:top w:val="nil"/>
              <w:left w:val="single" w:sz="4" w:space="0" w:color="auto"/>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ТК - потребитель</w:t>
            </w:r>
          </w:p>
        </w:tc>
        <w:tc>
          <w:tcPr>
            <w:tcW w:w="1330"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0,057</w:t>
            </w:r>
          </w:p>
        </w:tc>
        <w:tc>
          <w:tcPr>
            <w:tcW w:w="1353"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57,21</w:t>
            </w:r>
          </w:p>
        </w:tc>
        <w:tc>
          <w:tcPr>
            <w:tcW w:w="1699"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короб (опилки</w:t>
            </w:r>
            <w:r>
              <w:rPr>
                <w:sz w:val="16"/>
                <w:szCs w:val="16"/>
              </w:rPr>
              <w:t>)</w:t>
            </w:r>
          </w:p>
        </w:tc>
        <w:tc>
          <w:tcPr>
            <w:tcW w:w="1008"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надземная</w:t>
            </w:r>
          </w:p>
        </w:tc>
        <w:tc>
          <w:tcPr>
            <w:tcW w:w="1273"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1982</w:t>
            </w:r>
          </w:p>
        </w:tc>
        <w:tc>
          <w:tcPr>
            <w:tcW w:w="1392"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95\70</w:t>
            </w:r>
          </w:p>
        </w:tc>
        <w:tc>
          <w:tcPr>
            <w:tcW w:w="935"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0,0017</w:t>
            </w:r>
          </w:p>
        </w:tc>
        <w:tc>
          <w:tcPr>
            <w:tcW w:w="877"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0,0952</w:t>
            </w:r>
          </w:p>
        </w:tc>
      </w:tr>
      <w:tr w:rsidR="00012143" w:rsidRPr="00193DCC" w:rsidTr="006406D0">
        <w:trPr>
          <w:trHeight w:val="255"/>
        </w:trPr>
        <w:tc>
          <w:tcPr>
            <w:tcW w:w="1304" w:type="dxa"/>
            <w:tcBorders>
              <w:top w:val="nil"/>
              <w:left w:val="single" w:sz="4" w:space="0" w:color="auto"/>
              <w:bottom w:val="single" w:sz="4" w:space="0" w:color="auto"/>
              <w:right w:val="single" w:sz="4" w:space="0" w:color="auto"/>
            </w:tcBorders>
            <w:shd w:val="clear" w:color="auto" w:fill="auto"/>
            <w:vAlign w:val="bottom"/>
          </w:tcPr>
          <w:p w:rsidR="00012143" w:rsidRPr="00193DCC" w:rsidRDefault="00012143" w:rsidP="006406D0">
            <w:pPr>
              <w:rPr>
                <w:sz w:val="16"/>
                <w:szCs w:val="16"/>
              </w:rPr>
            </w:pPr>
            <w:r w:rsidRPr="00193DCC">
              <w:rPr>
                <w:sz w:val="16"/>
                <w:szCs w:val="16"/>
              </w:rPr>
              <w:t>ТК - потребитель</w:t>
            </w:r>
          </w:p>
        </w:tc>
        <w:tc>
          <w:tcPr>
            <w:tcW w:w="1330"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0,057</w:t>
            </w:r>
          </w:p>
        </w:tc>
        <w:tc>
          <w:tcPr>
            <w:tcW w:w="1353"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34</w:t>
            </w:r>
          </w:p>
        </w:tc>
        <w:tc>
          <w:tcPr>
            <w:tcW w:w="1699"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 xml:space="preserve">маты </w:t>
            </w:r>
            <w:proofErr w:type="spellStart"/>
            <w:r w:rsidRPr="00193DCC">
              <w:rPr>
                <w:sz w:val="16"/>
                <w:szCs w:val="16"/>
              </w:rPr>
              <w:t>минераловатные</w:t>
            </w:r>
            <w:proofErr w:type="spellEnd"/>
          </w:p>
        </w:tc>
        <w:tc>
          <w:tcPr>
            <w:tcW w:w="1008"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sz w:val="16"/>
                <w:szCs w:val="16"/>
              </w:rPr>
            </w:pPr>
            <w:r w:rsidRPr="00193DCC">
              <w:rPr>
                <w:sz w:val="16"/>
                <w:szCs w:val="16"/>
              </w:rPr>
              <w:t>канальная</w:t>
            </w:r>
          </w:p>
        </w:tc>
        <w:tc>
          <w:tcPr>
            <w:tcW w:w="1273"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1982</w:t>
            </w:r>
          </w:p>
        </w:tc>
        <w:tc>
          <w:tcPr>
            <w:tcW w:w="1392"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95\70</w:t>
            </w:r>
          </w:p>
        </w:tc>
        <w:tc>
          <w:tcPr>
            <w:tcW w:w="935"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0,0017</w:t>
            </w:r>
          </w:p>
        </w:tc>
        <w:tc>
          <w:tcPr>
            <w:tcW w:w="877"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sz w:val="16"/>
                <w:szCs w:val="16"/>
              </w:rPr>
            </w:pPr>
            <w:r w:rsidRPr="00193DCC">
              <w:rPr>
                <w:sz w:val="16"/>
                <w:szCs w:val="16"/>
              </w:rPr>
              <w:t>0,1602</w:t>
            </w:r>
          </w:p>
        </w:tc>
      </w:tr>
      <w:tr w:rsidR="00012143" w:rsidRPr="00193DCC" w:rsidTr="006406D0">
        <w:trPr>
          <w:trHeight w:val="255"/>
        </w:trPr>
        <w:tc>
          <w:tcPr>
            <w:tcW w:w="1304" w:type="dxa"/>
            <w:tcBorders>
              <w:top w:val="nil"/>
              <w:left w:val="single" w:sz="4" w:space="0" w:color="auto"/>
              <w:bottom w:val="single" w:sz="4" w:space="0" w:color="auto"/>
              <w:right w:val="single" w:sz="4" w:space="0" w:color="auto"/>
            </w:tcBorders>
            <w:shd w:val="clear" w:color="auto" w:fill="auto"/>
            <w:noWrap/>
            <w:vAlign w:val="bottom"/>
          </w:tcPr>
          <w:p w:rsidR="00012143" w:rsidRPr="00193DCC" w:rsidRDefault="00012143" w:rsidP="006406D0">
            <w:pPr>
              <w:rPr>
                <w:b/>
                <w:bCs/>
                <w:sz w:val="16"/>
                <w:szCs w:val="16"/>
              </w:rPr>
            </w:pPr>
            <w:r w:rsidRPr="00193DCC">
              <w:rPr>
                <w:b/>
                <w:bCs/>
                <w:sz w:val="16"/>
                <w:szCs w:val="16"/>
              </w:rPr>
              <w:t>Всего по котельной</w:t>
            </w:r>
          </w:p>
        </w:tc>
        <w:tc>
          <w:tcPr>
            <w:tcW w:w="1330"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b/>
                <w:bCs/>
                <w:sz w:val="16"/>
                <w:szCs w:val="16"/>
              </w:rPr>
            </w:pPr>
            <w:r w:rsidRPr="00193DCC">
              <w:rPr>
                <w:b/>
                <w:bCs/>
                <w:sz w:val="16"/>
                <w:szCs w:val="16"/>
              </w:rPr>
              <w:t> </w:t>
            </w:r>
          </w:p>
        </w:tc>
        <w:tc>
          <w:tcPr>
            <w:tcW w:w="1353"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b/>
                <w:bCs/>
                <w:sz w:val="16"/>
                <w:szCs w:val="16"/>
              </w:rPr>
            </w:pPr>
            <w:r w:rsidRPr="00193DCC">
              <w:rPr>
                <w:b/>
                <w:bCs/>
                <w:sz w:val="16"/>
                <w:szCs w:val="16"/>
              </w:rPr>
              <w:t>91,21</w:t>
            </w:r>
          </w:p>
        </w:tc>
        <w:tc>
          <w:tcPr>
            <w:tcW w:w="1699"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b/>
                <w:bCs/>
                <w:sz w:val="16"/>
                <w:szCs w:val="16"/>
              </w:rPr>
            </w:pPr>
            <w:r w:rsidRPr="00193DCC">
              <w:rPr>
                <w:b/>
                <w:bCs/>
                <w:sz w:val="16"/>
                <w:szCs w:val="16"/>
              </w:rPr>
              <w:t> </w:t>
            </w:r>
          </w:p>
        </w:tc>
        <w:tc>
          <w:tcPr>
            <w:tcW w:w="1008"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b/>
                <w:bCs/>
                <w:sz w:val="16"/>
                <w:szCs w:val="16"/>
              </w:rPr>
            </w:pPr>
            <w:r w:rsidRPr="00193DCC">
              <w:rPr>
                <w:b/>
                <w:bCs/>
                <w:sz w:val="16"/>
                <w:szCs w:val="16"/>
              </w:rPr>
              <w:t> </w:t>
            </w:r>
          </w:p>
        </w:tc>
        <w:tc>
          <w:tcPr>
            <w:tcW w:w="1273"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b/>
                <w:bCs/>
                <w:sz w:val="16"/>
                <w:szCs w:val="16"/>
              </w:rPr>
            </w:pPr>
            <w:r w:rsidRPr="00193DCC">
              <w:rPr>
                <w:b/>
                <w:bCs/>
                <w:sz w:val="16"/>
                <w:szCs w:val="16"/>
              </w:rPr>
              <w:t> </w:t>
            </w:r>
          </w:p>
        </w:tc>
        <w:tc>
          <w:tcPr>
            <w:tcW w:w="1392"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b/>
                <w:bCs/>
                <w:sz w:val="16"/>
                <w:szCs w:val="16"/>
              </w:rPr>
            </w:pPr>
            <w:r w:rsidRPr="00193DCC">
              <w:rPr>
                <w:b/>
                <w:bCs/>
                <w:sz w:val="16"/>
                <w:szCs w:val="16"/>
              </w:rPr>
              <w:t> </w:t>
            </w:r>
          </w:p>
        </w:tc>
        <w:tc>
          <w:tcPr>
            <w:tcW w:w="935"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rPr>
                <w:b/>
                <w:bCs/>
                <w:sz w:val="16"/>
                <w:szCs w:val="16"/>
              </w:rPr>
            </w:pPr>
            <w:r w:rsidRPr="00193DCC">
              <w:rPr>
                <w:b/>
                <w:bCs/>
                <w:sz w:val="16"/>
                <w:szCs w:val="16"/>
              </w:rPr>
              <w:t> </w:t>
            </w:r>
          </w:p>
        </w:tc>
        <w:tc>
          <w:tcPr>
            <w:tcW w:w="877" w:type="dxa"/>
            <w:tcBorders>
              <w:top w:val="nil"/>
              <w:left w:val="nil"/>
              <w:bottom w:val="single" w:sz="4" w:space="0" w:color="auto"/>
              <w:right w:val="single" w:sz="4" w:space="0" w:color="auto"/>
            </w:tcBorders>
            <w:shd w:val="clear" w:color="auto" w:fill="auto"/>
            <w:noWrap/>
            <w:vAlign w:val="bottom"/>
          </w:tcPr>
          <w:p w:rsidR="00012143" w:rsidRPr="00193DCC" w:rsidRDefault="00012143" w:rsidP="006406D0">
            <w:pPr>
              <w:jc w:val="center"/>
              <w:rPr>
                <w:b/>
                <w:bCs/>
                <w:sz w:val="16"/>
                <w:szCs w:val="16"/>
              </w:rPr>
            </w:pPr>
            <w:r w:rsidRPr="00193DCC">
              <w:rPr>
                <w:b/>
                <w:bCs/>
                <w:sz w:val="16"/>
                <w:szCs w:val="16"/>
              </w:rPr>
              <w:t>0,2554</w:t>
            </w:r>
          </w:p>
        </w:tc>
      </w:tr>
    </w:tbl>
    <w:p w:rsidR="00012143" w:rsidRDefault="00012143" w:rsidP="00012143">
      <w:pPr>
        <w:widowControl/>
        <w:autoSpaceDE/>
        <w:autoSpaceDN/>
        <w:adjustRightInd/>
        <w:spacing w:line="276" w:lineRule="auto"/>
        <w:jc w:val="both"/>
        <w:rPr>
          <w:sz w:val="28"/>
          <w:szCs w:val="28"/>
        </w:rPr>
      </w:pPr>
    </w:p>
    <w:p w:rsidR="00012143" w:rsidRDefault="00012143" w:rsidP="00012143">
      <w:pPr>
        <w:widowControl/>
        <w:autoSpaceDE/>
        <w:autoSpaceDN/>
        <w:adjustRightInd/>
        <w:spacing w:line="276" w:lineRule="auto"/>
        <w:ind w:left="1080"/>
        <w:jc w:val="both"/>
        <w:rPr>
          <w:sz w:val="28"/>
          <w:szCs w:val="28"/>
        </w:rPr>
      </w:pPr>
    </w:p>
    <w:p w:rsidR="00012143" w:rsidRDefault="00012143" w:rsidP="00012143">
      <w:pPr>
        <w:widowControl/>
        <w:numPr>
          <w:ilvl w:val="0"/>
          <w:numId w:val="14"/>
        </w:numPr>
        <w:tabs>
          <w:tab w:val="clear" w:pos="1440"/>
          <w:tab w:val="num" w:pos="0"/>
        </w:tabs>
        <w:autoSpaceDE/>
        <w:autoSpaceDN/>
        <w:adjustRightInd/>
        <w:ind w:left="0" w:firstLine="1080"/>
        <w:jc w:val="both"/>
        <w:rPr>
          <w:sz w:val="28"/>
          <w:szCs w:val="28"/>
        </w:rPr>
      </w:pPr>
      <w:r w:rsidRPr="00166499">
        <w:rPr>
          <w:sz w:val="28"/>
          <w:szCs w:val="28"/>
        </w:rPr>
        <w:lastRenderedPageBreak/>
        <w:t>На тепловых сетях тепловые камеры и павильоны отсутствуют, в местах установки запорной арматур</w:t>
      </w:r>
      <w:r>
        <w:rPr>
          <w:sz w:val="28"/>
          <w:szCs w:val="28"/>
        </w:rPr>
        <w:t>ы</w:t>
      </w:r>
      <w:r w:rsidRPr="00166499">
        <w:rPr>
          <w:sz w:val="28"/>
          <w:szCs w:val="28"/>
        </w:rPr>
        <w:t xml:space="preserve"> установлены тепловые колодцы.</w:t>
      </w:r>
    </w:p>
    <w:p w:rsidR="00012143" w:rsidRDefault="00012143" w:rsidP="00012143">
      <w:pPr>
        <w:tabs>
          <w:tab w:val="num" w:pos="0"/>
        </w:tabs>
        <w:ind w:firstLine="1080"/>
        <w:jc w:val="both"/>
        <w:rPr>
          <w:sz w:val="28"/>
          <w:szCs w:val="28"/>
        </w:rPr>
      </w:pPr>
    </w:p>
    <w:p w:rsidR="005E4635" w:rsidRDefault="00012143" w:rsidP="00713343">
      <w:pPr>
        <w:tabs>
          <w:tab w:val="num" w:pos="0"/>
        </w:tabs>
        <w:ind w:firstLine="1080"/>
        <w:jc w:val="both"/>
        <w:rPr>
          <w:sz w:val="28"/>
          <w:szCs w:val="28"/>
        </w:rPr>
      </w:pPr>
      <w:r>
        <w:rPr>
          <w:sz w:val="28"/>
          <w:szCs w:val="28"/>
        </w:rPr>
        <w:t xml:space="preserve">5. </w:t>
      </w:r>
      <w:r w:rsidRPr="00166499">
        <w:rPr>
          <w:sz w:val="28"/>
          <w:szCs w:val="28"/>
        </w:rPr>
        <w:t>Температурный график определяет режим работы тепловых сетей. По данным температурного графика определяется температура подающей и обратной воды в тепловых сетях, а также в абонентском вводе в зависимости от на</w:t>
      </w:r>
      <w:r w:rsidRPr="00B35FC5">
        <w:rPr>
          <w:sz w:val="28"/>
          <w:szCs w:val="28"/>
        </w:rPr>
        <w:t>ружной темпе</w:t>
      </w:r>
      <w:r w:rsidR="00713343">
        <w:rPr>
          <w:sz w:val="28"/>
          <w:szCs w:val="28"/>
        </w:rPr>
        <w:t>ратуры.</w:t>
      </w:r>
    </w:p>
    <w:p w:rsidR="00713343" w:rsidRDefault="00713343" w:rsidP="00713343">
      <w:pPr>
        <w:tabs>
          <w:tab w:val="num" w:pos="0"/>
        </w:tabs>
        <w:ind w:firstLine="1080"/>
        <w:jc w:val="both"/>
        <w:rPr>
          <w:sz w:val="28"/>
          <w:szCs w:val="28"/>
        </w:rPr>
      </w:pPr>
    </w:p>
    <w:tbl>
      <w:tblPr>
        <w:tblStyle w:val="ad"/>
        <w:tblW w:w="0" w:type="auto"/>
        <w:tblInd w:w="-34" w:type="dxa"/>
        <w:tblLook w:val="04A0"/>
      </w:tblPr>
      <w:tblGrid>
        <w:gridCol w:w="3261"/>
        <w:gridCol w:w="3402"/>
        <w:gridCol w:w="3118"/>
      </w:tblGrid>
      <w:tr w:rsidR="00713343" w:rsidTr="00713343">
        <w:tc>
          <w:tcPr>
            <w:tcW w:w="3261" w:type="dxa"/>
            <w:vAlign w:val="bottom"/>
          </w:tcPr>
          <w:p w:rsidR="00713343" w:rsidRPr="002F6D82" w:rsidRDefault="00713343" w:rsidP="00713343">
            <w:pPr>
              <w:widowControl/>
              <w:autoSpaceDE/>
              <w:autoSpaceDN/>
              <w:adjustRightInd/>
              <w:jc w:val="center"/>
              <w:rPr>
                <w:b/>
                <w:bCs/>
                <w:sz w:val="22"/>
                <w:szCs w:val="22"/>
              </w:rPr>
            </w:pPr>
            <w:r w:rsidRPr="002F6D82">
              <w:rPr>
                <w:b/>
                <w:bCs/>
                <w:sz w:val="22"/>
                <w:szCs w:val="22"/>
              </w:rPr>
              <w:t xml:space="preserve">Расчетная температура наружного воздуха, </w:t>
            </w:r>
            <w:proofErr w:type="spellStart"/>
            <w:r w:rsidRPr="002F6D82">
              <w:rPr>
                <w:b/>
                <w:bCs/>
                <w:sz w:val="22"/>
                <w:szCs w:val="22"/>
              </w:rPr>
              <w:t>Тн</w:t>
            </w:r>
            <w:proofErr w:type="gramStart"/>
            <w:r w:rsidRPr="002F6D82">
              <w:rPr>
                <w:b/>
                <w:bCs/>
                <w:sz w:val="22"/>
                <w:szCs w:val="22"/>
              </w:rPr>
              <w:t>˚С</w:t>
            </w:r>
            <w:proofErr w:type="spellEnd"/>
            <w:proofErr w:type="gramEnd"/>
          </w:p>
        </w:tc>
        <w:tc>
          <w:tcPr>
            <w:tcW w:w="3402" w:type="dxa"/>
            <w:vAlign w:val="bottom"/>
          </w:tcPr>
          <w:p w:rsidR="00713343" w:rsidRPr="002F6D82" w:rsidRDefault="00713343" w:rsidP="00713343">
            <w:pPr>
              <w:widowControl/>
              <w:autoSpaceDE/>
              <w:autoSpaceDN/>
              <w:adjustRightInd/>
              <w:jc w:val="center"/>
              <w:rPr>
                <w:b/>
                <w:bCs/>
                <w:sz w:val="22"/>
                <w:szCs w:val="22"/>
              </w:rPr>
            </w:pPr>
            <w:r w:rsidRPr="002F6D82">
              <w:rPr>
                <w:b/>
                <w:bCs/>
                <w:sz w:val="22"/>
                <w:szCs w:val="22"/>
              </w:rPr>
              <w:t>Температура подающей сетевой воды, Т</w:t>
            </w:r>
            <w:r w:rsidRPr="002F6D82">
              <w:rPr>
                <w:b/>
                <w:bCs/>
                <w:sz w:val="22"/>
                <w:szCs w:val="22"/>
                <w:vertAlign w:val="subscript"/>
              </w:rPr>
              <w:t>1</w:t>
            </w:r>
            <w:proofErr w:type="gramStart"/>
            <w:r w:rsidRPr="002F6D82">
              <w:rPr>
                <w:b/>
                <w:bCs/>
                <w:sz w:val="22"/>
                <w:szCs w:val="22"/>
              </w:rPr>
              <w:t>˚С</w:t>
            </w:r>
            <w:proofErr w:type="gramEnd"/>
          </w:p>
        </w:tc>
        <w:tc>
          <w:tcPr>
            <w:tcW w:w="3118" w:type="dxa"/>
            <w:vAlign w:val="bottom"/>
          </w:tcPr>
          <w:p w:rsidR="00713343" w:rsidRPr="002F6D82" w:rsidRDefault="00713343" w:rsidP="00713343">
            <w:pPr>
              <w:widowControl/>
              <w:autoSpaceDE/>
              <w:autoSpaceDN/>
              <w:adjustRightInd/>
              <w:jc w:val="center"/>
              <w:rPr>
                <w:b/>
                <w:bCs/>
                <w:sz w:val="22"/>
                <w:szCs w:val="22"/>
              </w:rPr>
            </w:pPr>
            <w:r w:rsidRPr="002F6D82">
              <w:rPr>
                <w:b/>
                <w:bCs/>
                <w:sz w:val="22"/>
                <w:szCs w:val="22"/>
              </w:rPr>
              <w:t>Температура обратной сетевой воды, Т</w:t>
            </w:r>
            <w:r w:rsidRPr="002F6D82">
              <w:rPr>
                <w:b/>
                <w:bCs/>
                <w:sz w:val="22"/>
                <w:szCs w:val="22"/>
                <w:vertAlign w:val="subscript"/>
              </w:rPr>
              <w:t>2</w:t>
            </w:r>
            <w:proofErr w:type="gramStart"/>
            <w:r w:rsidRPr="002F6D82">
              <w:rPr>
                <w:b/>
                <w:bCs/>
                <w:sz w:val="22"/>
                <w:szCs w:val="22"/>
              </w:rPr>
              <w:t>˚С</w:t>
            </w:r>
            <w:proofErr w:type="gramEnd"/>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+8</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41</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36</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+7</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43</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37</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+6</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44</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38</w:t>
            </w:r>
          </w:p>
        </w:tc>
      </w:tr>
      <w:tr w:rsidR="00713343" w:rsidTr="002F6D82">
        <w:trPr>
          <w:trHeight w:val="60"/>
        </w:trPr>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+5</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45</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39</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+4</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46</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40</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+3</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48</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41</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+2</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50</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42</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+1</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51</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43</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0</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52</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44</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-1</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54</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44</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-2</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55</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45</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-3</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56</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46</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-4</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58</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47</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-5</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59</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48</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-6</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60</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48</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-7</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62</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49</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-8</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63</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50</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-9</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64</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51</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-10</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65</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52</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-11</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67</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53</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-12</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68</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53</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-13</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69</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54</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-14</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70</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55</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-15</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72</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56</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-16</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73</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56</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-17</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74</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57</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-18</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75</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58</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-19</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76</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59</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-20</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78</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60</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-21</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79</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60</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-22</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80</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61</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-23</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81</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62</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-24</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82</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62</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-25</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84</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63</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-26</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85</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64</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-27</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86</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64</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-28</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87</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65</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-29</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88</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66</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-30</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89</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67</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-31</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90</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67</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-32</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91</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68</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-33</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93</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69</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-34</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94</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69</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lastRenderedPageBreak/>
              <w:t>-35</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95</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70</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-36</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95</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70</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-37</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95</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70</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-38</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95</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70</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-39</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95</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70</w:t>
            </w:r>
          </w:p>
        </w:tc>
      </w:tr>
      <w:tr w:rsidR="00713343" w:rsidTr="00713343">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-40</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95</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70</w:t>
            </w:r>
          </w:p>
        </w:tc>
      </w:tr>
      <w:tr w:rsidR="00713343" w:rsidTr="00713343">
        <w:trPr>
          <w:trHeight w:val="60"/>
        </w:trPr>
        <w:tc>
          <w:tcPr>
            <w:tcW w:w="3261" w:type="dxa"/>
            <w:vAlign w:val="bottom"/>
          </w:tcPr>
          <w:p w:rsidR="00713343" w:rsidRPr="002F6D82" w:rsidRDefault="00713343" w:rsidP="00713343">
            <w:pPr>
              <w:widowControl/>
              <w:autoSpaceDE/>
              <w:autoSpaceDN/>
              <w:adjustRightInd/>
              <w:jc w:val="center"/>
              <w:rPr>
                <w:sz w:val="22"/>
                <w:szCs w:val="22"/>
              </w:rPr>
            </w:pPr>
            <w:r w:rsidRPr="002F6D82">
              <w:rPr>
                <w:sz w:val="22"/>
                <w:szCs w:val="22"/>
              </w:rPr>
              <w:t>-41</w:t>
            </w:r>
          </w:p>
        </w:tc>
        <w:tc>
          <w:tcPr>
            <w:tcW w:w="3402" w:type="dxa"/>
            <w:vAlign w:val="bottom"/>
          </w:tcPr>
          <w:p w:rsidR="00713343" w:rsidRPr="002F6D82" w:rsidRDefault="00713343" w:rsidP="00713343">
            <w:pPr>
              <w:widowControl/>
              <w:autoSpaceDE/>
              <w:autoSpaceDN/>
              <w:adjustRightInd/>
              <w:jc w:val="center"/>
              <w:rPr>
                <w:sz w:val="22"/>
                <w:szCs w:val="22"/>
              </w:rPr>
            </w:pPr>
            <w:r w:rsidRPr="002F6D82">
              <w:rPr>
                <w:sz w:val="22"/>
                <w:szCs w:val="22"/>
              </w:rPr>
              <w:t>95</w:t>
            </w:r>
          </w:p>
        </w:tc>
        <w:tc>
          <w:tcPr>
            <w:tcW w:w="3118" w:type="dxa"/>
            <w:vAlign w:val="bottom"/>
          </w:tcPr>
          <w:p w:rsidR="00713343" w:rsidRPr="002F6D82" w:rsidRDefault="00713343" w:rsidP="00713343">
            <w:pPr>
              <w:widowControl/>
              <w:autoSpaceDE/>
              <w:autoSpaceDN/>
              <w:adjustRightInd/>
              <w:jc w:val="center"/>
              <w:rPr>
                <w:sz w:val="22"/>
                <w:szCs w:val="22"/>
              </w:rPr>
            </w:pPr>
            <w:r w:rsidRPr="002F6D82">
              <w:rPr>
                <w:sz w:val="22"/>
                <w:szCs w:val="22"/>
              </w:rPr>
              <w:t>70</w:t>
            </w:r>
          </w:p>
        </w:tc>
      </w:tr>
    </w:tbl>
    <w:p w:rsidR="00713343" w:rsidRDefault="00713343" w:rsidP="00713343">
      <w:pPr>
        <w:tabs>
          <w:tab w:val="num" w:pos="-426"/>
        </w:tabs>
        <w:ind w:left="-567"/>
        <w:jc w:val="both"/>
        <w:rPr>
          <w:sz w:val="28"/>
          <w:szCs w:val="28"/>
        </w:rPr>
      </w:pPr>
    </w:p>
    <w:p w:rsidR="00012143" w:rsidRDefault="00012143" w:rsidP="005E4635">
      <w:pPr>
        <w:spacing w:line="360" w:lineRule="auto"/>
        <w:rPr>
          <w:sz w:val="28"/>
          <w:szCs w:val="28"/>
        </w:rPr>
      </w:pPr>
    </w:p>
    <w:tbl>
      <w:tblPr>
        <w:tblW w:w="10560" w:type="dxa"/>
        <w:tblInd w:w="93" w:type="dxa"/>
        <w:tblLook w:val="04A0"/>
      </w:tblPr>
      <w:tblGrid>
        <w:gridCol w:w="3580"/>
        <w:gridCol w:w="3520"/>
        <w:gridCol w:w="3460"/>
      </w:tblGrid>
      <w:tr w:rsidR="00713343" w:rsidRPr="00795B45" w:rsidTr="006406D0">
        <w:trPr>
          <w:trHeight w:val="315"/>
        </w:trPr>
        <w:tc>
          <w:tcPr>
            <w:tcW w:w="3580" w:type="dxa"/>
            <w:tcBorders>
              <w:top w:val="nil"/>
              <w:left w:val="nil"/>
              <w:bottom w:val="nil"/>
              <w:right w:val="nil"/>
            </w:tcBorders>
            <w:shd w:val="clear" w:color="auto" w:fill="auto"/>
            <w:noWrap/>
            <w:vAlign w:val="bottom"/>
            <w:hideMark/>
          </w:tcPr>
          <w:p w:rsidR="00713343" w:rsidRPr="00795B45" w:rsidRDefault="00713343" w:rsidP="006406D0">
            <w:pPr>
              <w:widowControl/>
              <w:autoSpaceDE/>
              <w:autoSpaceDN/>
              <w:adjustRightInd/>
              <w:rPr>
                <w:sz w:val="28"/>
                <w:szCs w:val="28"/>
              </w:rPr>
            </w:pPr>
            <w:r>
              <w:rPr>
                <w:sz w:val="28"/>
                <w:szCs w:val="28"/>
              </w:rPr>
              <w:t xml:space="preserve">  </w:t>
            </w:r>
            <w:r w:rsidRPr="00795B45">
              <w:rPr>
                <w:sz w:val="28"/>
                <w:szCs w:val="28"/>
              </w:rPr>
              <w:t>Примечание:</w:t>
            </w:r>
          </w:p>
        </w:tc>
        <w:tc>
          <w:tcPr>
            <w:tcW w:w="3520" w:type="dxa"/>
            <w:tcBorders>
              <w:top w:val="nil"/>
              <w:left w:val="nil"/>
              <w:bottom w:val="nil"/>
              <w:right w:val="nil"/>
            </w:tcBorders>
            <w:shd w:val="clear" w:color="auto" w:fill="auto"/>
            <w:noWrap/>
            <w:vAlign w:val="bottom"/>
            <w:hideMark/>
          </w:tcPr>
          <w:p w:rsidR="00713343" w:rsidRPr="00795B45" w:rsidRDefault="00713343" w:rsidP="006406D0">
            <w:pPr>
              <w:widowControl/>
              <w:autoSpaceDE/>
              <w:autoSpaceDN/>
              <w:adjustRightInd/>
              <w:jc w:val="center"/>
              <w:rPr>
                <w:sz w:val="28"/>
                <w:szCs w:val="28"/>
              </w:rPr>
            </w:pPr>
          </w:p>
        </w:tc>
        <w:tc>
          <w:tcPr>
            <w:tcW w:w="3460" w:type="dxa"/>
            <w:tcBorders>
              <w:top w:val="nil"/>
              <w:left w:val="nil"/>
              <w:bottom w:val="nil"/>
              <w:right w:val="nil"/>
            </w:tcBorders>
            <w:shd w:val="clear" w:color="auto" w:fill="auto"/>
            <w:noWrap/>
            <w:vAlign w:val="bottom"/>
            <w:hideMark/>
          </w:tcPr>
          <w:p w:rsidR="00713343" w:rsidRPr="00795B45" w:rsidRDefault="00713343" w:rsidP="006406D0">
            <w:pPr>
              <w:widowControl/>
              <w:autoSpaceDE/>
              <w:autoSpaceDN/>
              <w:adjustRightInd/>
              <w:jc w:val="center"/>
            </w:pPr>
          </w:p>
        </w:tc>
      </w:tr>
      <w:tr w:rsidR="00713343" w:rsidRPr="00795B45" w:rsidTr="006406D0">
        <w:trPr>
          <w:trHeight w:val="315"/>
        </w:trPr>
        <w:tc>
          <w:tcPr>
            <w:tcW w:w="10560" w:type="dxa"/>
            <w:gridSpan w:val="3"/>
            <w:tcBorders>
              <w:top w:val="nil"/>
              <w:left w:val="nil"/>
              <w:bottom w:val="nil"/>
              <w:right w:val="nil"/>
            </w:tcBorders>
            <w:shd w:val="clear" w:color="auto" w:fill="auto"/>
            <w:noWrap/>
            <w:vAlign w:val="bottom"/>
            <w:hideMark/>
          </w:tcPr>
          <w:p w:rsidR="00713343" w:rsidRPr="00795B45" w:rsidRDefault="00713343" w:rsidP="006406D0">
            <w:pPr>
              <w:widowControl/>
              <w:autoSpaceDE/>
              <w:autoSpaceDN/>
              <w:adjustRightInd/>
              <w:rPr>
                <w:sz w:val="28"/>
                <w:szCs w:val="28"/>
              </w:rPr>
            </w:pPr>
            <w:r w:rsidRPr="00795B45">
              <w:rPr>
                <w:sz w:val="28"/>
                <w:szCs w:val="28"/>
              </w:rPr>
              <w:t xml:space="preserve"> Допустимые отклонения в ночное время  ±  5 0 С. , в дневное время ± 3 0 </w:t>
            </w:r>
            <w:proofErr w:type="gramStart"/>
            <w:r w:rsidRPr="00795B45">
              <w:rPr>
                <w:sz w:val="28"/>
                <w:szCs w:val="28"/>
              </w:rPr>
              <w:t>С</w:t>
            </w:r>
            <w:proofErr w:type="gramEnd"/>
            <w:r w:rsidRPr="00795B45">
              <w:rPr>
                <w:sz w:val="28"/>
                <w:szCs w:val="28"/>
              </w:rPr>
              <w:t xml:space="preserve">». </w:t>
            </w:r>
          </w:p>
        </w:tc>
      </w:tr>
    </w:tbl>
    <w:p w:rsidR="00713343" w:rsidRPr="00166499" w:rsidRDefault="00713343" w:rsidP="00713343">
      <w:pPr>
        <w:tabs>
          <w:tab w:val="num" w:pos="0"/>
        </w:tabs>
        <w:ind w:firstLine="1080"/>
        <w:rPr>
          <w:sz w:val="28"/>
          <w:szCs w:val="28"/>
        </w:rPr>
      </w:pPr>
    </w:p>
    <w:p w:rsidR="00713343" w:rsidRPr="0093651A" w:rsidRDefault="00713343" w:rsidP="00713343">
      <w:pPr>
        <w:tabs>
          <w:tab w:val="num" w:pos="0"/>
        </w:tabs>
        <w:ind w:firstLine="1080"/>
        <w:jc w:val="both"/>
        <w:rPr>
          <w:sz w:val="32"/>
          <w:szCs w:val="28"/>
        </w:rPr>
      </w:pPr>
      <w:r w:rsidRPr="0093651A">
        <w:rPr>
          <w:sz w:val="32"/>
          <w:szCs w:val="28"/>
        </w:rPr>
        <w:t>6. Возникновение аварийных ситуаций на магистралях тепловых сетей за последние пять лет не наблюдались.</w:t>
      </w:r>
    </w:p>
    <w:p w:rsidR="00713343" w:rsidRDefault="00713343" w:rsidP="00713343">
      <w:pPr>
        <w:tabs>
          <w:tab w:val="num" w:pos="0"/>
        </w:tabs>
        <w:ind w:firstLine="1080"/>
        <w:jc w:val="both"/>
        <w:rPr>
          <w:sz w:val="32"/>
          <w:szCs w:val="28"/>
        </w:rPr>
      </w:pPr>
      <w:r w:rsidRPr="0093651A">
        <w:rPr>
          <w:sz w:val="32"/>
          <w:szCs w:val="28"/>
        </w:rPr>
        <w:t xml:space="preserve">7. За </w:t>
      </w:r>
      <w:proofErr w:type="gramStart"/>
      <w:r w:rsidRPr="0093651A">
        <w:rPr>
          <w:sz w:val="32"/>
          <w:szCs w:val="28"/>
        </w:rPr>
        <w:t>последние</w:t>
      </w:r>
      <w:proofErr w:type="gramEnd"/>
      <w:r>
        <w:rPr>
          <w:sz w:val="32"/>
          <w:szCs w:val="28"/>
        </w:rPr>
        <w:t xml:space="preserve"> </w:t>
      </w:r>
      <w:r w:rsidRPr="0093651A">
        <w:rPr>
          <w:sz w:val="32"/>
          <w:szCs w:val="28"/>
        </w:rPr>
        <w:t xml:space="preserve"> 5 лет при проведении планово-предупредительных работ, капитальный ремонт тепловых сетей не проводился.</w:t>
      </w:r>
    </w:p>
    <w:p w:rsidR="00713343" w:rsidRPr="00713343" w:rsidRDefault="00713343" w:rsidP="00713343">
      <w:pPr>
        <w:tabs>
          <w:tab w:val="num" w:pos="0"/>
        </w:tabs>
        <w:ind w:firstLine="1080"/>
        <w:rPr>
          <w:sz w:val="32"/>
          <w:szCs w:val="28"/>
        </w:rPr>
      </w:pPr>
    </w:p>
    <w:p w:rsidR="00012143" w:rsidRDefault="00012143" w:rsidP="00012143">
      <w:pPr>
        <w:tabs>
          <w:tab w:val="num" w:pos="0"/>
        </w:tabs>
        <w:jc w:val="center"/>
        <w:rPr>
          <w:b/>
          <w:sz w:val="28"/>
          <w:szCs w:val="28"/>
        </w:rPr>
      </w:pPr>
      <w:r w:rsidRPr="00D575D5">
        <w:rPr>
          <w:b/>
          <w:sz w:val="28"/>
          <w:szCs w:val="28"/>
        </w:rPr>
        <w:t>ПРОЦЕДУРА ДИАГНОСТИКИ СОСТОЯНИЯ ТЕПЛОВЫХ СЕТЕЙ:</w:t>
      </w:r>
    </w:p>
    <w:p w:rsidR="00713343" w:rsidRDefault="00713343" w:rsidP="00012143">
      <w:pPr>
        <w:tabs>
          <w:tab w:val="num" w:pos="0"/>
        </w:tabs>
        <w:jc w:val="center"/>
        <w:rPr>
          <w:b/>
          <w:sz w:val="28"/>
          <w:szCs w:val="28"/>
        </w:rPr>
      </w:pPr>
    </w:p>
    <w:p w:rsidR="00012143" w:rsidRDefault="00012143" w:rsidP="00012143">
      <w:pPr>
        <w:widowControl/>
        <w:numPr>
          <w:ilvl w:val="0"/>
          <w:numId w:val="15"/>
        </w:numPr>
        <w:tabs>
          <w:tab w:val="clear" w:pos="720"/>
          <w:tab w:val="num" w:pos="0"/>
        </w:tabs>
        <w:autoSpaceDE/>
        <w:autoSpaceDN/>
        <w:adjustRightInd/>
        <w:ind w:left="0" w:firstLine="360"/>
        <w:jc w:val="both"/>
        <w:rPr>
          <w:sz w:val="28"/>
          <w:szCs w:val="28"/>
        </w:rPr>
      </w:pPr>
      <w:r w:rsidRPr="00D575D5">
        <w:rPr>
          <w:sz w:val="28"/>
          <w:szCs w:val="28"/>
        </w:rPr>
        <w:t>Метод акустической эмиссии. </w:t>
      </w:r>
      <w:proofErr w:type="gramStart"/>
      <w:r w:rsidRPr="00D575D5">
        <w:rPr>
          <w:sz w:val="28"/>
          <w:szCs w:val="28"/>
        </w:rPr>
        <w:t>Метод, прове</w:t>
      </w:r>
      <w:r w:rsidRPr="00D575D5">
        <w:rPr>
          <w:sz w:val="28"/>
          <w:szCs w:val="28"/>
        </w:rPr>
        <w:softHyphen/>
        <w:t>ренный в мировой практике и позволяющий точ</w:t>
      </w:r>
      <w:r w:rsidRPr="00D575D5">
        <w:rPr>
          <w:sz w:val="28"/>
          <w:szCs w:val="28"/>
        </w:rPr>
        <w:softHyphen/>
        <w:t>но определять местоположение дефектов стального трубопровода, находящегося под из</w:t>
      </w:r>
      <w:r w:rsidRPr="00D575D5">
        <w:rPr>
          <w:sz w:val="28"/>
          <w:szCs w:val="28"/>
        </w:rPr>
        <w:softHyphen/>
        <w:t>меняемым давлением, но по условиям приме</w:t>
      </w:r>
      <w:r w:rsidRPr="00D575D5">
        <w:rPr>
          <w:sz w:val="28"/>
          <w:szCs w:val="28"/>
        </w:rPr>
        <w:softHyphen/>
        <w:t>нения на действующих ТС имеет ограниченную область использования.</w:t>
      </w:r>
      <w:proofErr w:type="gramEnd"/>
    </w:p>
    <w:p w:rsidR="00012143" w:rsidRDefault="00012143" w:rsidP="00012143">
      <w:pPr>
        <w:widowControl/>
        <w:numPr>
          <w:ilvl w:val="0"/>
          <w:numId w:val="15"/>
        </w:numPr>
        <w:tabs>
          <w:tab w:val="clear" w:pos="720"/>
          <w:tab w:val="num" w:pos="0"/>
        </w:tabs>
        <w:autoSpaceDE/>
        <w:autoSpaceDN/>
        <w:adjustRightInd/>
        <w:ind w:left="0" w:firstLine="360"/>
        <w:jc w:val="both"/>
        <w:rPr>
          <w:sz w:val="28"/>
          <w:szCs w:val="28"/>
        </w:rPr>
      </w:pPr>
      <w:r w:rsidRPr="00D575D5">
        <w:rPr>
          <w:sz w:val="28"/>
          <w:szCs w:val="28"/>
        </w:rPr>
        <w:t>Метод магнитной памяти металла. Метод хо</w:t>
      </w:r>
      <w:r w:rsidRPr="00D575D5">
        <w:rPr>
          <w:sz w:val="28"/>
          <w:szCs w:val="28"/>
        </w:rPr>
        <w:softHyphen/>
        <w:t>рош для выявления участков с повышенным на</w:t>
      </w:r>
      <w:r w:rsidRPr="00D575D5">
        <w:rPr>
          <w:sz w:val="28"/>
          <w:szCs w:val="28"/>
        </w:rPr>
        <w:softHyphen/>
        <w:t>пряжением металла при непосредственном контакте с трубопроводом ТС. Используется там, где можно прокатывать каретку по голому металлу трубы, этим обусловлена и ограничен</w:t>
      </w:r>
      <w:r w:rsidRPr="00D575D5">
        <w:rPr>
          <w:sz w:val="28"/>
          <w:szCs w:val="28"/>
        </w:rPr>
        <w:softHyphen/>
        <w:t>ность его применения.</w:t>
      </w:r>
    </w:p>
    <w:p w:rsidR="00012143" w:rsidRDefault="00012143" w:rsidP="00012143">
      <w:pPr>
        <w:widowControl/>
        <w:numPr>
          <w:ilvl w:val="0"/>
          <w:numId w:val="15"/>
        </w:numPr>
        <w:tabs>
          <w:tab w:val="clear" w:pos="720"/>
          <w:tab w:val="num" w:pos="0"/>
        </w:tabs>
        <w:autoSpaceDE/>
        <w:autoSpaceDN/>
        <w:adjustRightInd/>
        <w:ind w:left="0" w:firstLine="360"/>
        <w:jc w:val="both"/>
        <w:rPr>
          <w:sz w:val="28"/>
          <w:szCs w:val="28"/>
        </w:rPr>
      </w:pPr>
      <w:r w:rsidRPr="00D575D5">
        <w:rPr>
          <w:sz w:val="28"/>
          <w:szCs w:val="28"/>
        </w:rPr>
        <w:t xml:space="preserve">Метод наземного </w:t>
      </w:r>
      <w:proofErr w:type="spellStart"/>
      <w:r w:rsidRPr="00D575D5">
        <w:rPr>
          <w:sz w:val="28"/>
          <w:szCs w:val="28"/>
        </w:rPr>
        <w:t>тепловизионного</w:t>
      </w:r>
      <w:proofErr w:type="spellEnd"/>
      <w:r w:rsidRPr="00D575D5">
        <w:rPr>
          <w:sz w:val="28"/>
          <w:szCs w:val="28"/>
        </w:rPr>
        <w:t xml:space="preserve"> обследо</w:t>
      </w:r>
      <w:r w:rsidRPr="00D575D5">
        <w:rPr>
          <w:sz w:val="28"/>
          <w:szCs w:val="28"/>
        </w:rPr>
        <w:softHyphen/>
        <w:t xml:space="preserve">вания с помощью </w:t>
      </w:r>
      <w:proofErr w:type="spellStart"/>
      <w:r w:rsidRPr="00D575D5">
        <w:rPr>
          <w:sz w:val="28"/>
          <w:szCs w:val="28"/>
        </w:rPr>
        <w:t>тепловизора</w:t>
      </w:r>
      <w:proofErr w:type="spellEnd"/>
      <w:r w:rsidRPr="00D575D5">
        <w:rPr>
          <w:sz w:val="28"/>
          <w:szCs w:val="28"/>
        </w:rPr>
        <w:t>. При доступной поверхности трассы, желательно с однородным покрытием, наличием точной исполнительной документации, с применением специального программного обеспечения, может очень хоро</w:t>
      </w:r>
      <w:r w:rsidRPr="00D575D5">
        <w:rPr>
          <w:sz w:val="28"/>
          <w:szCs w:val="28"/>
        </w:rPr>
        <w:softHyphen/>
        <w:t>шо показывать состояние обследуемого участ</w:t>
      </w:r>
      <w:r w:rsidRPr="00D575D5">
        <w:rPr>
          <w:sz w:val="28"/>
          <w:szCs w:val="28"/>
        </w:rPr>
        <w:softHyphen/>
        <w:t>ка. По вышеназванным условиям применение возможно только на 10% старых прокладок. В некоторых случаях метод эффективен для поис</w:t>
      </w:r>
      <w:r w:rsidRPr="00D575D5">
        <w:rPr>
          <w:sz w:val="28"/>
          <w:szCs w:val="28"/>
        </w:rPr>
        <w:softHyphen/>
        <w:t>ка утечек.</w:t>
      </w:r>
    </w:p>
    <w:p w:rsidR="00012143" w:rsidRDefault="00012143" w:rsidP="00012143">
      <w:pPr>
        <w:widowControl/>
        <w:numPr>
          <w:ilvl w:val="0"/>
          <w:numId w:val="15"/>
        </w:numPr>
        <w:tabs>
          <w:tab w:val="clear" w:pos="720"/>
          <w:tab w:val="num" w:pos="0"/>
        </w:tabs>
        <w:autoSpaceDE/>
        <w:autoSpaceDN/>
        <w:adjustRightInd/>
        <w:ind w:left="0" w:firstLine="360"/>
        <w:jc w:val="both"/>
        <w:rPr>
          <w:sz w:val="28"/>
          <w:szCs w:val="28"/>
        </w:rPr>
      </w:pPr>
      <w:r w:rsidRPr="00D575D5">
        <w:rPr>
          <w:sz w:val="28"/>
          <w:szCs w:val="28"/>
        </w:rPr>
        <w:t xml:space="preserve">Тепловая аэросъемка в </w:t>
      </w:r>
      <w:proofErr w:type="spellStart"/>
      <w:proofErr w:type="gramStart"/>
      <w:r w:rsidRPr="00D575D5">
        <w:rPr>
          <w:sz w:val="28"/>
          <w:szCs w:val="28"/>
        </w:rPr>
        <w:t>ИК-диапазоне</w:t>
      </w:r>
      <w:proofErr w:type="spellEnd"/>
      <w:proofErr w:type="gramEnd"/>
      <w:r w:rsidRPr="00D575D5">
        <w:rPr>
          <w:sz w:val="28"/>
          <w:szCs w:val="28"/>
        </w:rPr>
        <w:t>. Ме</w:t>
      </w:r>
      <w:r w:rsidRPr="00D575D5">
        <w:rPr>
          <w:sz w:val="28"/>
          <w:szCs w:val="28"/>
        </w:rPr>
        <w:softHyphen/>
        <w:t>тод очень эффективен для планирования ре</w:t>
      </w:r>
      <w:r w:rsidRPr="00D575D5">
        <w:rPr>
          <w:sz w:val="28"/>
          <w:szCs w:val="28"/>
        </w:rPr>
        <w:softHyphen/>
        <w:t>монтов и выявления участков с повышенными тепловыми потерями. Съемку необходимо проводить весной (март-апрель) и осенью (ок</w:t>
      </w:r>
      <w:r w:rsidRPr="00D575D5">
        <w:rPr>
          <w:sz w:val="28"/>
          <w:szCs w:val="28"/>
        </w:rPr>
        <w:softHyphen/>
        <w:t>тябрь-ноябрь), когда система отопления рабо</w:t>
      </w:r>
      <w:r w:rsidRPr="00D575D5">
        <w:rPr>
          <w:sz w:val="28"/>
          <w:szCs w:val="28"/>
        </w:rPr>
        <w:softHyphen/>
        <w:t>тает, но снега на земле нет.</w:t>
      </w:r>
    </w:p>
    <w:p w:rsidR="00012143" w:rsidRDefault="00012143" w:rsidP="00012143">
      <w:pPr>
        <w:widowControl/>
        <w:numPr>
          <w:ilvl w:val="0"/>
          <w:numId w:val="15"/>
        </w:numPr>
        <w:tabs>
          <w:tab w:val="clear" w:pos="720"/>
          <w:tab w:val="num" w:pos="0"/>
        </w:tabs>
        <w:autoSpaceDE/>
        <w:autoSpaceDN/>
        <w:adjustRightInd/>
        <w:ind w:left="0" w:firstLine="360"/>
        <w:jc w:val="both"/>
        <w:rPr>
          <w:sz w:val="28"/>
          <w:szCs w:val="28"/>
        </w:rPr>
      </w:pPr>
      <w:r w:rsidRPr="00D575D5">
        <w:rPr>
          <w:sz w:val="28"/>
          <w:szCs w:val="28"/>
        </w:rPr>
        <w:t>Метод акустической диагностики. Использу</w:t>
      </w:r>
      <w:r w:rsidRPr="00D575D5">
        <w:rPr>
          <w:sz w:val="28"/>
          <w:szCs w:val="28"/>
        </w:rPr>
        <w:softHyphen/>
        <w:t>ются корреляторы усовершенствованной конст</w:t>
      </w:r>
      <w:r w:rsidRPr="00D575D5">
        <w:rPr>
          <w:sz w:val="28"/>
          <w:szCs w:val="28"/>
        </w:rPr>
        <w:softHyphen/>
        <w:t>рукции. Метод новый и пробные применения на тепловых сетях не дали однозначных резуль</w:t>
      </w:r>
      <w:r w:rsidRPr="00D575D5">
        <w:rPr>
          <w:sz w:val="28"/>
          <w:szCs w:val="28"/>
        </w:rPr>
        <w:softHyphen/>
        <w:t>татов. Но метод имеет перспективу как инфор</w:t>
      </w:r>
      <w:r w:rsidRPr="00D575D5">
        <w:rPr>
          <w:sz w:val="28"/>
          <w:szCs w:val="28"/>
        </w:rPr>
        <w:softHyphen/>
        <w:t xml:space="preserve">мационная составляющая в комплексе методов мониторинга </w:t>
      </w:r>
      <w:r w:rsidRPr="00D575D5">
        <w:rPr>
          <w:sz w:val="28"/>
          <w:szCs w:val="28"/>
        </w:rPr>
        <w:lastRenderedPageBreak/>
        <w:t>состояния действующих тепло</w:t>
      </w:r>
      <w:r w:rsidRPr="00D575D5">
        <w:rPr>
          <w:sz w:val="28"/>
          <w:szCs w:val="28"/>
        </w:rPr>
        <w:softHyphen/>
        <w:t>проводов, он хорошо вписывается в процесс эксплуатации и конструктивные особенности прокладок ТС.</w:t>
      </w:r>
    </w:p>
    <w:p w:rsidR="00012143" w:rsidRDefault="00012143" w:rsidP="00012143">
      <w:pPr>
        <w:widowControl/>
        <w:numPr>
          <w:ilvl w:val="0"/>
          <w:numId w:val="15"/>
        </w:numPr>
        <w:tabs>
          <w:tab w:val="clear" w:pos="720"/>
          <w:tab w:val="num" w:pos="0"/>
        </w:tabs>
        <w:autoSpaceDE/>
        <w:autoSpaceDN/>
        <w:adjustRightInd/>
        <w:ind w:left="0" w:firstLine="360"/>
        <w:jc w:val="both"/>
        <w:rPr>
          <w:sz w:val="28"/>
          <w:szCs w:val="28"/>
        </w:rPr>
      </w:pPr>
      <w:proofErr w:type="spellStart"/>
      <w:r w:rsidRPr="00D575D5">
        <w:rPr>
          <w:sz w:val="28"/>
          <w:szCs w:val="28"/>
        </w:rPr>
        <w:t>Опрессовка</w:t>
      </w:r>
      <w:proofErr w:type="spellEnd"/>
      <w:r w:rsidRPr="00D575D5">
        <w:rPr>
          <w:sz w:val="28"/>
          <w:szCs w:val="28"/>
        </w:rPr>
        <w:t xml:space="preserve"> на прочность повышенным дав</w:t>
      </w:r>
      <w:r w:rsidRPr="00D575D5">
        <w:rPr>
          <w:sz w:val="28"/>
          <w:szCs w:val="28"/>
        </w:rPr>
        <w:softHyphen/>
        <w:t>лением. Метод применялся и был разработан с целью выявления ослабленных мест трубо</w:t>
      </w:r>
      <w:r w:rsidRPr="00D575D5">
        <w:rPr>
          <w:sz w:val="28"/>
          <w:szCs w:val="28"/>
        </w:rPr>
        <w:softHyphen/>
        <w:t>провода в ремонтный период и исключения по</w:t>
      </w:r>
      <w:r w:rsidRPr="00D575D5">
        <w:rPr>
          <w:sz w:val="28"/>
          <w:szCs w:val="28"/>
        </w:rPr>
        <w:softHyphen/>
        <w:t>явления повреждений в отопительный период. Он имел долгий период освоения и внедрения, но в настоящее время в среднем стабильно по</w:t>
      </w:r>
      <w:r w:rsidRPr="00D575D5">
        <w:rPr>
          <w:sz w:val="28"/>
          <w:szCs w:val="28"/>
        </w:rPr>
        <w:softHyphen/>
        <w:t>казывает эффективность 93-94%. То есть 94% повреждений выявляется в ремонтный период и только 6% уходит на период отопления. С при</w:t>
      </w:r>
      <w:r w:rsidRPr="00D575D5">
        <w:rPr>
          <w:sz w:val="28"/>
          <w:szCs w:val="28"/>
        </w:rPr>
        <w:softHyphen/>
        <w:t>менением комплексной оперативной системы сбора и анализа данных о состоянии теплопро</w:t>
      </w:r>
      <w:r w:rsidRPr="00D575D5">
        <w:rPr>
          <w:sz w:val="28"/>
          <w:szCs w:val="28"/>
        </w:rPr>
        <w:softHyphen/>
        <w:t xml:space="preserve">водов, </w:t>
      </w:r>
      <w:proofErr w:type="spellStart"/>
      <w:r w:rsidRPr="00D575D5">
        <w:rPr>
          <w:sz w:val="28"/>
          <w:szCs w:val="28"/>
        </w:rPr>
        <w:t>опрессовку</w:t>
      </w:r>
      <w:proofErr w:type="spellEnd"/>
      <w:r w:rsidRPr="00D575D5">
        <w:rPr>
          <w:sz w:val="28"/>
          <w:szCs w:val="28"/>
        </w:rPr>
        <w:t xml:space="preserve"> стало возможным рассмат</w:t>
      </w:r>
      <w:r w:rsidRPr="00D575D5">
        <w:rPr>
          <w:sz w:val="28"/>
          <w:szCs w:val="28"/>
        </w:rPr>
        <w:softHyphen/>
        <w:t>ривать, как метод диагностики и планирования ремонтов, перекладок ТС. Соотношения разры</w:t>
      </w:r>
      <w:r w:rsidRPr="00D575D5">
        <w:rPr>
          <w:sz w:val="28"/>
          <w:szCs w:val="28"/>
        </w:rPr>
        <w:softHyphen/>
        <w:t>вов трубопроводов ТС в ремонтный и эксплуата</w:t>
      </w:r>
      <w:r w:rsidRPr="00D575D5">
        <w:rPr>
          <w:sz w:val="28"/>
          <w:szCs w:val="28"/>
        </w:rPr>
        <w:softHyphen/>
        <w:t>ционный периоды представлены в таблице.</w:t>
      </w:r>
    </w:p>
    <w:p w:rsidR="00012143" w:rsidRPr="00D575D5" w:rsidRDefault="00012143" w:rsidP="00713343">
      <w:pPr>
        <w:widowControl/>
        <w:numPr>
          <w:ilvl w:val="0"/>
          <w:numId w:val="15"/>
        </w:numPr>
        <w:tabs>
          <w:tab w:val="clear" w:pos="720"/>
          <w:tab w:val="num" w:pos="0"/>
        </w:tabs>
        <w:autoSpaceDE/>
        <w:autoSpaceDN/>
        <w:adjustRightInd/>
        <w:ind w:left="0" w:firstLine="360"/>
        <w:jc w:val="both"/>
        <w:rPr>
          <w:sz w:val="28"/>
          <w:szCs w:val="28"/>
        </w:rPr>
      </w:pPr>
      <w:r w:rsidRPr="00D575D5">
        <w:rPr>
          <w:sz w:val="28"/>
          <w:szCs w:val="28"/>
        </w:rPr>
        <w:t>Метод магнитной томографии металла теп</w:t>
      </w:r>
      <w:r w:rsidRPr="00D575D5">
        <w:rPr>
          <w:sz w:val="28"/>
          <w:szCs w:val="28"/>
        </w:rPr>
        <w:softHyphen/>
        <w:t xml:space="preserve">лопроводов с поверхности земли. Метод имеет мало статистики и пока трудно </w:t>
      </w:r>
      <w:proofErr w:type="gramStart"/>
      <w:r w:rsidRPr="00D575D5">
        <w:rPr>
          <w:sz w:val="28"/>
          <w:szCs w:val="28"/>
        </w:rPr>
        <w:t>сказать</w:t>
      </w:r>
      <w:proofErr w:type="gramEnd"/>
      <w:r w:rsidRPr="00D575D5">
        <w:rPr>
          <w:sz w:val="28"/>
          <w:szCs w:val="28"/>
        </w:rPr>
        <w:t xml:space="preserve"> о его эф</w:t>
      </w:r>
      <w:r w:rsidRPr="00D575D5">
        <w:rPr>
          <w:sz w:val="28"/>
          <w:szCs w:val="28"/>
        </w:rPr>
        <w:softHyphen/>
        <w:t>фективности в условиях города.</w:t>
      </w:r>
    </w:p>
    <w:p w:rsidR="00012143" w:rsidRDefault="00012143" w:rsidP="00713343">
      <w:pPr>
        <w:ind w:firstLine="708"/>
        <w:jc w:val="both"/>
        <w:rPr>
          <w:sz w:val="28"/>
          <w:szCs w:val="28"/>
        </w:rPr>
      </w:pPr>
      <w:r w:rsidRPr="00D575D5">
        <w:rPr>
          <w:sz w:val="28"/>
          <w:szCs w:val="28"/>
        </w:rPr>
        <w:t>В действующих условиях и с учетом финансового положения</w:t>
      </w:r>
    </w:p>
    <w:p w:rsidR="00012143" w:rsidRPr="00D575D5" w:rsidRDefault="00012143" w:rsidP="00713343">
      <w:pPr>
        <w:ind w:firstLine="708"/>
        <w:jc w:val="both"/>
        <w:rPr>
          <w:sz w:val="28"/>
          <w:szCs w:val="28"/>
        </w:rPr>
      </w:pPr>
      <w:r w:rsidRPr="00D575D5">
        <w:rPr>
          <w:sz w:val="28"/>
          <w:szCs w:val="28"/>
        </w:rPr>
        <w:t xml:space="preserve"> </w:t>
      </w:r>
      <w:r>
        <w:rPr>
          <w:sz w:val="28"/>
          <w:szCs w:val="28"/>
        </w:rPr>
        <w:t xml:space="preserve">МП «Автоколонна </w:t>
      </w:r>
      <w:proofErr w:type="spellStart"/>
      <w:r>
        <w:rPr>
          <w:sz w:val="28"/>
          <w:szCs w:val="28"/>
        </w:rPr>
        <w:t>Курагинского</w:t>
      </w:r>
      <w:proofErr w:type="spellEnd"/>
      <w:r>
        <w:rPr>
          <w:sz w:val="28"/>
          <w:szCs w:val="28"/>
        </w:rPr>
        <w:t xml:space="preserve"> района» </w:t>
      </w:r>
      <w:r w:rsidRPr="00D575D5">
        <w:rPr>
          <w:sz w:val="28"/>
          <w:szCs w:val="28"/>
        </w:rPr>
        <w:t xml:space="preserve">проводит работы по поддержанию надежности тепловых сетей на основании метода - </w:t>
      </w:r>
      <w:proofErr w:type="spellStart"/>
      <w:r w:rsidRPr="00D575D5">
        <w:rPr>
          <w:sz w:val="28"/>
          <w:szCs w:val="28"/>
        </w:rPr>
        <w:t>опрессовка</w:t>
      </w:r>
      <w:proofErr w:type="spellEnd"/>
      <w:r w:rsidRPr="00D575D5">
        <w:rPr>
          <w:sz w:val="28"/>
          <w:szCs w:val="28"/>
        </w:rPr>
        <w:t xml:space="preserve"> повышенным давлением.</w:t>
      </w:r>
    </w:p>
    <w:p w:rsidR="00012143" w:rsidRDefault="00012143" w:rsidP="00713343">
      <w:pPr>
        <w:ind w:firstLine="708"/>
        <w:jc w:val="both"/>
        <w:rPr>
          <w:sz w:val="28"/>
          <w:szCs w:val="28"/>
        </w:rPr>
      </w:pPr>
      <w:r w:rsidRPr="00D575D5">
        <w:rPr>
          <w:sz w:val="28"/>
          <w:szCs w:val="28"/>
        </w:rPr>
        <w:t>Расчет тепловых потерь в связи с отсутствием приборов учета производится на основании приказа Минэнерго от 30.12.2008г №325 «Об организации в Минэнерго РФ работы по утверждению нормативов технологических потерь при передач</w:t>
      </w:r>
      <w:r>
        <w:rPr>
          <w:sz w:val="28"/>
          <w:szCs w:val="28"/>
        </w:rPr>
        <w:t xml:space="preserve">е </w:t>
      </w:r>
      <w:r w:rsidRPr="00D575D5">
        <w:rPr>
          <w:sz w:val="28"/>
          <w:szCs w:val="28"/>
        </w:rPr>
        <w:t xml:space="preserve">тепловой энергии». </w:t>
      </w:r>
    </w:p>
    <w:p w:rsidR="00012143" w:rsidRDefault="00012143" w:rsidP="005E4635">
      <w:pPr>
        <w:spacing w:line="360" w:lineRule="auto"/>
        <w:rPr>
          <w:sz w:val="28"/>
          <w:szCs w:val="28"/>
        </w:rPr>
      </w:pPr>
    </w:p>
    <w:p w:rsidR="00713343" w:rsidRDefault="00713343" w:rsidP="00713343">
      <w:pPr>
        <w:jc w:val="center"/>
        <w:rPr>
          <w:b/>
          <w:sz w:val="28"/>
          <w:szCs w:val="28"/>
        </w:rPr>
      </w:pPr>
      <w:r w:rsidRPr="003D5D4F">
        <w:rPr>
          <w:b/>
          <w:sz w:val="28"/>
          <w:szCs w:val="28"/>
        </w:rPr>
        <w:t>П</w:t>
      </w:r>
      <w:r>
        <w:rPr>
          <w:b/>
          <w:sz w:val="28"/>
          <w:szCs w:val="28"/>
        </w:rPr>
        <w:t>РЕДЛОЖЕНИЯ РЕКОНСТРУКЦИИ И ТЕХНИЧЕСКОГО ПЕРЕВООРУЖЕНИЯ ИСТОЧНИКОВ ТЕПЛОВОЙ ЭНЕРГИИ И ТЕПЛОВЫХ СЕТЕЙ</w:t>
      </w:r>
    </w:p>
    <w:p w:rsidR="00713343" w:rsidRPr="003D5D4F" w:rsidRDefault="00713343" w:rsidP="00713343">
      <w:pPr>
        <w:jc w:val="center"/>
        <w:rPr>
          <w:b/>
          <w:sz w:val="28"/>
          <w:szCs w:val="28"/>
        </w:rPr>
      </w:pPr>
    </w:p>
    <w:p w:rsidR="00713343" w:rsidRDefault="00713343" w:rsidP="00713343">
      <w:pPr>
        <w:ind w:firstLine="708"/>
        <w:jc w:val="both"/>
        <w:rPr>
          <w:sz w:val="28"/>
          <w:szCs w:val="28"/>
        </w:rPr>
      </w:pPr>
      <w:r w:rsidRPr="003D5D4F">
        <w:rPr>
          <w:sz w:val="28"/>
          <w:szCs w:val="28"/>
        </w:rPr>
        <w:t xml:space="preserve">Средний износ трубопроводов теплосетей в поселении составляет </w:t>
      </w:r>
      <w:r>
        <w:rPr>
          <w:sz w:val="28"/>
          <w:szCs w:val="28"/>
        </w:rPr>
        <w:t>70</w:t>
      </w:r>
      <w:r w:rsidRPr="003D5D4F">
        <w:rPr>
          <w:sz w:val="28"/>
          <w:szCs w:val="28"/>
        </w:rPr>
        <w:t>%</w:t>
      </w:r>
      <w:r>
        <w:rPr>
          <w:sz w:val="28"/>
          <w:szCs w:val="28"/>
        </w:rPr>
        <w:t>,</w:t>
      </w:r>
      <w:r w:rsidRPr="003D5D4F">
        <w:rPr>
          <w:sz w:val="28"/>
          <w:szCs w:val="28"/>
        </w:rPr>
        <w:t>. Для решения данной задачи необходима модернизация тепловых сетей –</w:t>
      </w:r>
      <w:r>
        <w:rPr>
          <w:sz w:val="28"/>
          <w:szCs w:val="28"/>
        </w:rPr>
        <w:t xml:space="preserve"> </w:t>
      </w:r>
      <w:r w:rsidRPr="003D5D4F">
        <w:rPr>
          <w:sz w:val="28"/>
          <w:szCs w:val="28"/>
        </w:rPr>
        <w:t xml:space="preserve">замена ветхих стальных труб теплотрасс на трубы в пенополиуретановой изоляции (далее – ППУ изоляция). Всего в  </w:t>
      </w:r>
      <w:r>
        <w:rPr>
          <w:sz w:val="28"/>
          <w:szCs w:val="28"/>
        </w:rPr>
        <w:t>с</w:t>
      </w:r>
      <w:proofErr w:type="gramStart"/>
      <w:r>
        <w:rPr>
          <w:sz w:val="28"/>
          <w:szCs w:val="28"/>
        </w:rPr>
        <w:t>.А</w:t>
      </w:r>
      <w:proofErr w:type="gramEnd"/>
      <w:r>
        <w:rPr>
          <w:sz w:val="28"/>
          <w:szCs w:val="28"/>
        </w:rPr>
        <w:t>лексеевка про</w:t>
      </w:r>
      <w:r w:rsidRPr="003D5D4F">
        <w:rPr>
          <w:sz w:val="28"/>
          <w:szCs w:val="28"/>
        </w:rPr>
        <w:t>т</w:t>
      </w:r>
      <w:r>
        <w:rPr>
          <w:sz w:val="28"/>
          <w:szCs w:val="28"/>
        </w:rPr>
        <w:t>я</w:t>
      </w:r>
      <w:r w:rsidRPr="003D5D4F">
        <w:rPr>
          <w:sz w:val="28"/>
          <w:szCs w:val="28"/>
        </w:rPr>
        <w:t>женность тепловых сетей в двухтрубном исчислении составляет </w:t>
      </w:r>
      <w:r>
        <w:rPr>
          <w:sz w:val="28"/>
          <w:szCs w:val="28"/>
        </w:rPr>
        <w:t xml:space="preserve"> 92,2 метров</w:t>
      </w:r>
      <w:r w:rsidRPr="003D5D4F">
        <w:rPr>
          <w:sz w:val="28"/>
          <w:szCs w:val="28"/>
        </w:rPr>
        <w:t>.</w:t>
      </w:r>
    </w:p>
    <w:p w:rsidR="00713343" w:rsidRDefault="00713343" w:rsidP="00713343">
      <w:pPr>
        <w:ind w:firstLine="709"/>
        <w:jc w:val="both"/>
        <w:rPr>
          <w:sz w:val="28"/>
          <w:szCs w:val="28"/>
        </w:rPr>
      </w:pPr>
      <w:r>
        <w:rPr>
          <w:sz w:val="28"/>
          <w:szCs w:val="28"/>
        </w:rPr>
        <w:t>Причиной значительных потерь тепловой энергии является использование недостаточного слоя теплоизоляции труб или применение малоэффективного теплоизоляционного материала (минеральная вата). Помимо этого, некачественные утеплители могут впитывать влагу, создавая благоприятные условия для возникновения коррозии материала трубопровода, что в свою очередь приведет к возникновению утечек и аварий на тепловых сетях.</w:t>
      </w:r>
    </w:p>
    <w:p w:rsidR="00713343" w:rsidRDefault="00713343" w:rsidP="00713343">
      <w:pPr>
        <w:ind w:firstLine="708"/>
        <w:jc w:val="both"/>
        <w:rPr>
          <w:sz w:val="28"/>
          <w:szCs w:val="28"/>
        </w:rPr>
      </w:pPr>
      <w:r>
        <w:rPr>
          <w:sz w:val="28"/>
          <w:szCs w:val="28"/>
        </w:rPr>
        <w:t>В котельной установлено 2 водогрейных котла, общей мощностью 0,9 Гкал/час</w:t>
      </w:r>
      <w:proofErr w:type="gramStart"/>
      <w:r>
        <w:rPr>
          <w:sz w:val="28"/>
          <w:szCs w:val="28"/>
        </w:rPr>
        <w:t>.:</w:t>
      </w:r>
      <w:proofErr w:type="gramEnd"/>
    </w:p>
    <w:p w:rsidR="00713343" w:rsidRDefault="00713343" w:rsidP="00713343">
      <w:pPr>
        <w:widowControl/>
        <w:numPr>
          <w:ilvl w:val="0"/>
          <w:numId w:val="16"/>
        </w:numPr>
        <w:tabs>
          <w:tab w:val="clear" w:pos="1428"/>
          <w:tab w:val="num" w:pos="720"/>
        </w:tabs>
        <w:autoSpaceDE/>
        <w:autoSpaceDN/>
        <w:adjustRightInd/>
        <w:ind w:left="0" w:firstLine="720"/>
        <w:jc w:val="both"/>
        <w:rPr>
          <w:sz w:val="28"/>
          <w:szCs w:val="28"/>
        </w:rPr>
      </w:pPr>
      <w:r w:rsidRPr="00D87ABB">
        <w:rPr>
          <w:sz w:val="28"/>
          <w:szCs w:val="28"/>
        </w:rPr>
        <w:lastRenderedPageBreak/>
        <w:t xml:space="preserve">Котел </w:t>
      </w:r>
      <w:proofErr w:type="spellStart"/>
      <w:r w:rsidRPr="00D87ABB">
        <w:rPr>
          <w:sz w:val="28"/>
          <w:szCs w:val="28"/>
        </w:rPr>
        <w:t>КВр</w:t>
      </w:r>
      <w:proofErr w:type="spellEnd"/>
      <w:r w:rsidRPr="00D87ABB">
        <w:rPr>
          <w:sz w:val="28"/>
          <w:szCs w:val="28"/>
        </w:rPr>
        <w:t xml:space="preserve"> (0,45) 2019 г.в. -1 шт., заводского производства, мощностью 0,45 Гкал/час</w:t>
      </w:r>
      <w:proofErr w:type="gramStart"/>
      <w:r w:rsidRPr="00D87ABB">
        <w:rPr>
          <w:sz w:val="28"/>
          <w:szCs w:val="28"/>
        </w:rPr>
        <w:t xml:space="preserve">., </w:t>
      </w:r>
      <w:proofErr w:type="gramEnd"/>
      <w:r w:rsidRPr="00D87ABB">
        <w:rPr>
          <w:sz w:val="28"/>
          <w:szCs w:val="28"/>
        </w:rPr>
        <w:t>Котел</w:t>
      </w:r>
      <w:r>
        <w:rPr>
          <w:sz w:val="28"/>
          <w:szCs w:val="28"/>
        </w:rPr>
        <w:t xml:space="preserve"> КВ (0,4) 2013 г.в. - 1 шт., мощностью 0,4 Гкал/час., кустарного производства. В связи с маленьким КПД котлов: </w:t>
      </w:r>
    </w:p>
    <w:p w:rsidR="00713343" w:rsidRDefault="00713343" w:rsidP="00713343">
      <w:pPr>
        <w:widowControl/>
        <w:numPr>
          <w:ilvl w:val="0"/>
          <w:numId w:val="17"/>
        </w:numPr>
        <w:tabs>
          <w:tab w:val="clear" w:pos="1428"/>
          <w:tab w:val="num" w:pos="720"/>
        </w:tabs>
        <w:autoSpaceDE/>
        <w:autoSpaceDN/>
        <w:adjustRightInd/>
        <w:ind w:left="720" w:firstLine="348"/>
        <w:jc w:val="both"/>
        <w:rPr>
          <w:sz w:val="28"/>
          <w:szCs w:val="28"/>
        </w:rPr>
      </w:pPr>
      <w:r>
        <w:rPr>
          <w:sz w:val="28"/>
          <w:szCs w:val="28"/>
        </w:rPr>
        <w:t xml:space="preserve">увеличивается нагрузка, тем самым они чаще выходят из строя; </w:t>
      </w:r>
    </w:p>
    <w:p w:rsidR="00713343" w:rsidRDefault="00713343" w:rsidP="00713343">
      <w:pPr>
        <w:widowControl/>
        <w:numPr>
          <w:ilvl w:val="0"/>
          <w:numId w:val="18"/>
        </w:numPr>
        <w:tabs>
          <w:tab w:val="clear" w:pos="1428"/>
          <w:tab w:val="num" w:pos="720"/>
        </w:tabs>
        <w:autoSpaceDE/>
        <w:autoSpaceDN/>
        <w:adjustRightInd/>
        <w:ind w:left="720" w:firstLine="348"/>
        <w:jc w:val="both"/>
        <w:rPr>
          <w:sz w:val="28"/>
          <w:szCs w:val="28"/>
        </w:rPr>
      </w:pPr>
      <w:r>
        <w:rPr>
          <w:sz w:val="28"/>
          <w:szCs w:val="28"/>
        </w:rPr>
        <w:t>перерасход топлива;</w:t>
      </w:r>
    </w:p>
    <w:p w:rsidR="00713343" w:rsidRDefault="00713343" w:rsidP="00713343">
      <w:pPr>
        <w:widowControl/>
        <w:numPr>
          <w:ilvl w:val="0"/>
          <w:numId w:val="18"/>
        </w:numPr>
        <w:tabs>
          <w:tab w:val="clear" w:pos="1428"/>
          <w:tab w:val="num" w:pos="720"/>
        </w:tabs>
        <w:autoSpaceDE/>
        <w:autoSpaceDN/>
        <w:adjustRightInd/>
        <w:ind w:left="720" w:firstLine="348"/>
        <w:jc w:val="both"/>
        <w:rPr>
          <w:sz w:val="28"/>
          <w:szCs w:val="28"/>
        </w:rPr>
      </w:pPr>
      <w:r>
        <w:rPr>
          <w:sz w:val="28"/>
          <w:szCs w:val="28"/>
        </w:rPr>
        <w:t>повышенный режим работы электрооборудования, перерасход электроэнергии;</w:t>
      </w:r>
    </w:p>
    <w:p w:rsidR="00713343" w:rsidRDefault="00713343" w:rsidP="00713343">
      <w:pPr>
        <w:ind w:firstLine="720"/>
        <w:jc w:val="both"/>
        <w:rPr>
          <w:sz w:val="28"/>
          <w:szCs w:val="28"/>
        </w:rPr>
      </w:pPr>
      <w:proofErr w:type="gramStart"/>
      <w:r>
        <w:rPr>
          <w:sz w:val="28"/>
          <w:szCs w:val="28"/>
        </w:rPr>
        <w:t>Электрооборудование</w:t>
      </w:r>
      <w:proofErr w:type="gramEnd"/>
      <w:r>
        <w:rPr>
          <w:sz w:val="28"/>
          <w:szCs w:val="28"/>
        </w:rPr>
        <w:t xml:space="preserve"> обеспечивающее работу котельной: насосы сетевые: К65-50-125 – 1шт,  К 65-50-160</w:t>
      </w:r>
      <w:r w:rsidRPr="00CE40B7">
        <w:rPr>
          <w:sz w:val="28"/>
          <w:szCs w:val="28"/>
        </w:rPr>
        <w:t xml:space="preserve"> </w:t>
      </w:r>
      <w:r>
        <w:rPr>
          <w:sz w:val="28"/>
          <w:szCs w:val="28"/>
        </w:rPr>
        <w:t xml:space="preserve">– 1 шт. (5,5 кВт) нерабочий, </w:t>
      </w:r>
      <w:proofErr w:type="spellStart"/>
      <w:r>
        <w:rPr>
          <w:sz w:val="28"/>
          <w:szCs w:val="28"/>
        </w:rPr>
        <w:t>эл.двигатель</w:t>
      </w:r>
      <w:proofErr w:type="spellEnd"/>
      <w:r>
        <w:rPr>
          <w:sz w:val="28"/>
          <w:szCs w:val="28"/>
        </w:rPr>
        <w:t xml:space="preserve"> сгоревший, вентилятор дутьевой ВР – 2 шт. (2,4 кВт), дымосос ДН №6,3 5,5</w:t>
      </w:r>
      <w:proofErr w:type="gramStart"/>
      <w:r>
        <w:rPr>
          <w:sz w:val="28"/>
          <w:szCs w:val="28"/>
        </w:rPr>
        <w:t xml:space="preserve"> </w:t>
      </w:r>
      <w:proofErr w:type="spellStart"/>
      <w:r>
        <w:rPr>
          <w:sz w:val="28"/>
          <w:szCs w:val="28"/>
        </w:rPr>
        <w:t>К</w:t>
      </w:r>
      <w:proofErr w:type="gramEnd"/>
      <w:r>
        <w:rPr>
          <w:sz w:val="28"/>
          <w:szCs w:val="28"/>
        </w:rPr>
        <w:t>в</w:t>
      </w:r>
      <w:proofErr w:type="spellEnd"/>
      <w:r>
        <w:rPr>
          <w:sz w:val="28"/>
          <w:szCs w:val="28"/>
        </w:rPr>
        <w:t xml:space="preserve"> 1500об.</w:t>
      </w:r>
    </w:p>
    <w:p w:rsidR="00713343" w:rsidRDefault="00713343" w:rsidP="00713343">
      <w:pPr>
        <w:ind w:firstLine="708"/>
        <w:jc w:val="both"/>
        <w:rPr>
          <w:sz w:val="28"/>
          <w:szCs w:val="28"/>
        </w:rPr>
      </w:pPr>
      <w:r>
        <w:rPr>
          <w:sz w:val="28"/>
          <w:szCs w:val="28"/>
        </w:rPr>
        <w:t>Для снижения тепловых потерь и затрат на проведение ремонтов котлов и теплотрасс, необходимо разработать и п</w:t>
      </w:r>
      <w:r w:rsidRPr="003D5D4F">
        <w:rPr>
          <w:sz w:val="28"/>
          <w:szCs w:val="28"/>
        </w:rPr>
        <w:t>ринят</w:t>
      </w:r>
      <w:r>
        <w:rPr>
          <w:sz w:val="28"/>
          <w:szCs w:val="28"/>
        </w:rPr>
        <w:t>ь</w:t>
      </w:r>
      <w:r w:rsidRPr="003D5D4F">
        <w:rPr>
          <w:sz w:val="28"/>
          <w:szCs w:val="28"/>
        </w:rPr>
        <w:t xml:space="preserve"> </w:t>
      </w:r>
      <w:r>
        <w:rPr>
          <w:sz w:val="28"/>
          <w:szCs w:val="28"/>
        </w:rPr>
        <w:t>и</w:t>
      </w:r>
      <w:r w:rsidRPr="003D5D4F">
        <w:rPr>
          <w:sz w:val="28"/>
          <w:szCs w:val="28"/>
        </w:rPr>
        <w:t>нвестиционн</w:t>
      </w:r>
      <w:r>
        <w:rPr>
          <w:sz w:val="28"/>
          <w:szCs w:val="28"/>
        </w:rPr>
        <w:t>ую</w:t>
      </w:r>
      <w:r w:rsidRPr="003D5D4F">
        <w:rPr>
          <w:sz w:val="28"/>
          <w:szCs w:val="28"/>
        </w:rPr>
        <w:t xml:space="preserve"> программ</w:t>
      </w:r>
      <w:r>
        <w:rPr>
          <w:sz w:val="28"/>
          <w:szCs w:val="28"/>
        </w:rPr>
        <w:t>у, которая</w:t>
      </w:r>
      <w:r w:rsidRPr="003D5D4F">
        <w:rPr>
          <w:sz w:val="28"/>
          <w:szCs w:val="28"/>
        </w:rPr>
        <w:t xml:space="preserve"> поз</w:t>
      </w:r>
      <w:r>
        <w:rPr>
          <w:sz w:val="28"/>
          <w:szCs w:val="28"/>
        </w:rPr>
        <w:t>волит решить указанные проблемы.</w:t>
      </w:r>
      <w:r w:rsidRPr="003D5D4F">
        <w:rPr>
          <w:sz w:val="28"/>
          <w:szCs w:val="28"/>
        </w:rPr>
        <w:t xml:space="preserve"> </w:t>
      </w:r>
    </w:p>
    <w:p w:rsidR="00713343" w:rsidRDefault="00713343" w:rsidP="00713343">
      <w:pPr>
        <w:ind w:firstLine="708"/>
        <w:jc w:val="both"/>
        <w:rPr>
          <w:sz w:val="28"/>
          <w:szCs w:val="28"/>
        </w:rPr>
      </w:pPr>
      <w:r>
        <w:rPr>
          <w:sz w:val="28"/>
          <w:szCs w:val="28"/>
        </w:rPr>
        <w:t>Тем самым о</w:t>
      </w:r>
      <w:r w:rsidRPr="003D5D4F">
        <w:rPr>
          <w:sz w:val="28"/>
          <w:szCs w:val="28"/>
        </w:rPr>
        <w:t xml:space="preserve">беспечить потребителей качественными услугами теплоснабжения, разработать схему постепенной замены стальных труб и </w:t>
      </w:r>
      <w:r>
        <w:rPr>
          <w:sz w:val="28"/>
          <w:szCs w:val="28"/>
        </w:rPr>
        <w:t xml:space="preserve">водогрейных </w:t>
      </w:r>
      <w:r w:rsidRPr="003D5D4F">
        <w:rPr>
          <w:sz w:val="28"/>
          <w:szCs w:val="28"/>
        </w:rPr>
        <w:t>котлов</w:t>
      </w:r>
      <w:r>
        <w:rPr>
          <w:sz w:val="28"/>
          <w:szCs w:val="28"/>
        </w:rPr>
        <w:t xml:space="preserve"> (</w:t>
      </w:r>
      <w:proofErr w:type="spellStart"/>
      <w:r>
        <w:rPr>
          <w:sz w:val="28"/>
          <w:szCs w:val="28"/>
        </w:rPr>
        <w:t>Кв</w:t>
      </w:r>
      <w:proofErr w:type="spellEnd"/>
      <w:r>
        <w:rPr>
          <w:sz w:val="28"/>
          <w:szCs w:val="28"/>
        </w:rPr>
        <w:t>)</w:t>
      </w:r>
      <w:r w:rsidRPr="003D5D4F">
        <w:rPr>
          <w:sz w:val="28"/>
          <w:szCs w:val="28"/>
        </w:rPr>
        <w:t xml:space="preserve">, осуществить замену ветхих </w:t>
      </w:r>
      <w:r>
        <w:rPr>
          <w:sz w:val="28"/>
          <w:szCs w:val="28"/>
        </w:rPr>
        <w:t xml:space="preserve">участков </w:t>
      </w:r>
      <w:r w:rsidRPr="003D5D4F">
        <w:rPr>
          <w:sz w:val="28"/>
          <w:szCs w:val="28"/>
        </w:rPr>
        <w:t>теплотрасс на трубы в пенополиуретановой изоляции.</w:t>
      </w:r>
    </w:p>
    <w:p w:rsidR="00713343" w:rsidRDefault="00713343" w:rsidP="00713343">
      <w:pPr>
        <w:ind w:firstLine="708"/>
        <w:jc w:val="both"/>
        <w:rPr>
          <w:sz w:val="28"/>
          <w:szCs w:val="28"/>
        </w:rPr>
      </w:pPr>
    </w:p>
    <w:p w:rsidR="00713343" w:rsidRPr="003D5D4F" w:rsidRDefault="00713343" w:rsidP="00713343">
      <w:pPr>
        <w:jc w:val="center"/>
        <w:rPr>
          <w:b/>
          <w:sz w:val="28"/>
          <w:szCs w:val="28"/>
        </w:rPr>
      </w:pPr>
      <w:r>
        <w:rPr>
          <w:b/>
          <w:sz w:val="28"/>
          <w:szCs w:val="28"/>
        </w:rPr>
        <w:t>ПЕРСПЕКТИВНОЕ ПОТРЕБЛЕНИЕ ТЕПЛОВОЙ МОЩНОСТИ И ТЕПЛОВОЙ ЭНЕРГИИ НА ЦЕЛИ ТЕПЛОСНАБЖЕНИЯ В АДМИНИСТРАТИВНЫХ ГРАНИЦАХ ПОСЕЛНИЯ</w:t>
      </w:r>
    </w:p>
    <w:p w:rsidR="00713343" w:rsidRPr="003D5D4F" w:rsidRDefault="00713343" w:rsidP="00713343">
      <w:pPr>
        <w:jc w:val="center"/>
        <w:rPr>
          <w:sz w:val="28"/>
          <w:szCs w:val="28"/>
        </w:rPr>
      </w:pPr>
    </w:p>
    <w:p w:rsidR="00713343" w:rsidRDefault="00713343" w:rsidP="00713343">
      <w:pPr>
        <w:ind w:firstLine="708"/>
        <w:jc w:val="both"/>
        <w:rPr>
          <w:sz w:val="28"/>
          <w:szCs w:val="28"/>
        </w:rPr>
      </w:pPr>
      <w:r>
        <w:rPr>
          <w:sz w:val="28"/>
          <w:szCs w:val="28"/>
        </w:rPr>
        <w:t>Котельная</w:t>
      </w:r>
      <w:r w:rsidRPr="003D5D4F">
        <w:rPr>
          <w:sz w:val="28"/>
          <w:szCs w:val="28"/>
        </w:rPr>
        <w:t> </w:t>
      </w:r>
      <w:r>
        <w:rPr>
          <w:sz w:val="28"/>
          <w:szCs w:val="28"/>
        </w:rPr>
        <w:t xml:space="preserve"> предназначена для централизованного теплоснабжения объекта социальной инфраструктуры, а именно школы. Строительство новых дополнительных объектов в планах не предусмотрено.</w:t>
      </w:r>
    </w:p>
    <w:p w:rsidR="00713343" w:rsidRPr="003D5D4F" w:rsidRDefault="00713343" w:rsidP="00713343">
      <w:pPr>
        <w:ind w:firstLine="708"/>
        <w:jc w:val="both"/>
        <w:rPr>
          <w:sz w:val="28"/>
          <w:szCs w:val="28"/>
        </w:rPr>
      </w:pPr>
      <w:r w:rsidRPr="003D5D4F">
        <w:rPr>
          <w:sz w:val="28"/>
          <w:szCs w:val="28"/>
        </w:rPr>
        <w:t>В связи с этим  потребностей в строительства новых тепловых сетей,  с целью обеспечения приростов тепловой нагрузки в существующих зонах действия источников теплоснабжения, приросте тепловой нагрузки  для целей отопления, горячего водоснабжения нет</w:t>
      </w:r>
      <w:r>
        <w:rPr>
          <w:sz w:val="28"/>
          <w:szCs w:val="28"/>
        </w:rPr>
        <w:t>.</w:t>
      </w:r>
    </w:p>
    <w:p w:rsidR="00713343" w:rsidRPr="003D5D4F" w:rsidRDefault="00713343" w:rsidP="00713343">
      <w:pPr>
        <w:spacing w:line="360" w:lineRule="auto"/>
        <w:ind w:firstLine="708"/>
        <w:rPr>
          <w:sz w:val="28"/>
          <w:szCs w:val="28"/>
        </w:rPr>
      </w:pPr>
    </w:p>
    <w:p w:rsidR="00713343" w:rsidRDefault="00713343" w:rsidP="00713343">
      <w:pPr>
        <w:pStyle w:val="a5"/>
        <w:spacing w:line="240" w:lineRule="atLeast"/>
        <w:rPr>
          <w:rFonts w:ascii="Arial" w:hAnsi="Arial" w:cs="Arial"/>
          <w:color w:val="000000"/>
          <w:sz w:val="20"/>
          <w:szCs w:val="20"/>
        </w:rPr>
      </w:pPr>
      <w:r>
        <w:rPr>
          <w:rFonts w:ascii="Arial" w:hAnsi="Arial" w:cs="Arial"/>
          <w:color w:val="000000"/>
          <w:sz w:val="20"/>
          <w:szCs w:val="20"/>
        </w:rPr>
        <w:t> </w:t>
      </w:r>
    </w:p>
    <w:p w:rsidR="00012143" w:rsidRDefault="00012143" w:rsidP="005E4635">
      <w:pPr>
        <w:spacing w:line="360" w:lineRule="auto"/>
        <w:rPr>
          <w:sz w:val="28"/>
          <w:szCs w:val="28"/>
        </w:rPr>
        <w:sectPr w:rsidR="00012143" w:rsidSect="00713343">
          <w:pgSz w:w="11906" w:h="16838"/>
          <w:pgMar w:top="1134" w:right="850" w:bottom="1134" w:left="1418" w:header="708" w:footer="708" w:gutter="0"/>
          <w:cols w:space="708"/>
          <w:docGrid w:linePitch="360"/>
        </w:sectPr>
      </w:pPr>
    </w:p>
    <w:tbl>
      <w:tblPr>
        <w:tblpPr w:leftFromText="180" w:rightFromText="180" w:vertAnchor="text" w:horzAnchor="margin" w:tblpXSpec="center" w:tblpY="-446"/>
        <w:tblW w:w="3365" w:type="dxa"/>
        <w:tblLook w:val="04A0"/>
      </w:tblPr>
      <w:tblGrid>
        <w:gridCol w:w="1526"/>
        <w:gridCol w:w="879"/>
        <w:gridCol w:w="960"/>
      </w:tblGrid>
      <w:tr w:rsidR="00012143" w:rsidRPr="00B35FC5" w:rsidTr="00012143">
        <w:trPr>
          <w:trHeight w:val="300"/>
        </w:trPr>
        <w:tc>
          <w:tcPr>
            <w:tcW w:w="1526" w:type="dxa"/>
            <w:tcBorders>
              <w:top w:val="nil"/>
              <w:left w:val="nil"/>
              <w:bottom w:val="nil"/>
              <w:right w:val="nil"/>
            </w:tcBorders>
            <w:shd w:val="clear" w:color="auto" w:fill="auto"/>
            <w:noWrap/>
            <w:vAlign w:val="bottom"/>
            <w:hideMark/>
          </w:tcPr>
          <w:p w:rsidR="00012143" w:rsidRPr="00B35FC5" w:rsidRDefault="00012143" w:rsidP="002F6D82">
            <w:pPr>
              <w:widowControl/>
              <w:autoSpaceDE/>
              <w:autoSpaceDN/>
              <w:adjustRightInd/>
              <w:rPr>
                <w:sz w:val="16"/>
                <w:szCs w:val="16"/>
              </w:rPr>
            </w:pPr>
          </w:p>
        </w:tc>
        <w:tc>
          <w:tcPr>
            <w:tcW w:w="879" w:type="dxa"/>
            <w:tcBorders>
              <w:top w:val="nil"/>
              <w:left w:val="nil"/>
              <w:bottom w:val="nil"/>
              <w:right w:val="nil"/>
            </w:tcBorders>
            <w:shd w:val="clear" w:color="auto" w:fill="auto"/>
            <w:noWrap/>
            <w:vAlign w:val="bottom"/>
            <w:hideMark/>
          </w:tcPr>
          <w:p w:rsidR="00012143" w:rsidRPr="00B35FC5" w:rsidRDefault="00012143" w:rsidP="00B40D44">
            <w:pPr>
              <w:widowControl/>
              <w:autoSpaceDE/>
              <w:autoSpaceDN/>
              <w:adjustRightInd/>
              <w:jc w:val="center"/>
              <w:rPr>
                <w:sz w:val="16"/>
                <w:szCs w:val="16"/>
              </w:rPr>
            </w:pPr>
          </w:p>
        </w:tc>
        <w:tc>
          <w:tcPr>
            <w:tcW w:w="960" w:type="dxa"/>
            <w:tcBorders>
              <w:top w:val="nil"/>
              <w:left w:val="nil"/>
              <w:bottom w:val="nil"/>
              <w:right w:val="nil"/>
            </w:tcBorders>
            <w:shd w:val="clear" w:color="auto" w:fill="auto"/>
            <w:noWrap/>
            <w:vAlign w:val="bottom"/>
            <w:hideMark/>
          </w:tcPr>
          <w:p w:rsidR="00012143" w:rsidRPr="00B35FC5" w:rsidRDefault="00012143" w:rsidP="00B40D44">
            <w:pPr>
              <w:widowControl/>
              <w:autoSpaceDE/>
              <w:autoSpaceDN/>
              <w:adjustRightInd/>
              <w:jc w:val="center"/>
              <w:rPr>
                <w:sz w:val="16"/>
                <w:szCs w:val="16"/>
              </w:rPr>
            </w:pPr>
          </w:p>
        </w:tc>
      </w:tr>
    </w:tbl>
    <w:p w:rsidR="00032F98" w:rsidRPr="00882865" w:rsidRDefault="00032F98" w:rsidP="002F6D82"/>
    <w:sectPr w:rsidR="00032F98" w:rsidRPr="00882865" w:rsidSect="00B35FC5">
      <w:pgSz w:w="11500" w:h="14409"/>
      <w:pgMar w:top="397" w:right="567" w:bottom="397" w:left="14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ED2" w:rsidRDefault="00FC0ED2">
      <w:r>
        <w:separator/>
      </w:r>
    </w:p>
  </w:endnote>
  <w:endnote w:type="continuationSeparator" w:id="0">
    <w:p w:rsidR="00FC0ED2" w:rsidRDefault="00FC0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ED2" w:rsidRDefault="00FC0ED2">
      <w:r>
        <w:separator/>
      </w:r>
    </w:p>
  </w:footnote>
  <w:footnote w:type="continuationSeparator" w:id="0">
    <w:p w:rsidR="00FC0ED2" w:rsidRDefault="00FC0E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E1CF1CC"/>
    <w:lvl w:ilvl="0">
      <w:numFmt w:val="bullet"/>
      <w:lvlText w:val="*"/>
      <w:lvlJc w:val="left"/>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2">
    <w:nsid w:val="01D504B3"/>
    <w:multiLevelType w:val="hybridMultilevel"/>
    <w:tmpl w:val="535C7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202831"/>
    <w:multiLevelType w:val="singleLevel"/>
    <w:tmpl w:val="50EE335A"/>
    <w:lvl w:ilvl="0">
      <w:start w:val="1"/>
      <w:numFmt w:val="decimal"/>
      <w:lvlText w:val="%1."/>
      <w:legacy w:legacy="1" w:legacySpace="0" w:legacyIndent="297"/>
      <w:lvlJc w:val="left"/>
      <w:rPr>
        <w:rFonts w:ascii="Times New Roman" w:hAnsi="Times New Roman" w:cs="Times New Roman" w:hint="default"/>
      </w:rPr>
    </w:lvl>
  </w:abstractNum>
  <w:abstractNum w:abstractNumId="4">
    <w:nsid w:val="066D3B58"/>
    <w:multiLevelType w:val="hybridMultilevel"/>
    <w:tmpl w:val="E480B67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223FBD"/>
    <w:multiLevelType w:val="hybridMultilevel"/>
    <w:tmpl w:val="0BA2B8C8"/>
    <w:lvl w:ilvl="0" w:tplc="B8E80C0C">
      <w:start w:val="1"/>
      <w:numFmt w:val="bullet"/>
      <w:lvlText w:val="–"/>
      <w:lvlJc w:val="left"/>
      <w:pPr>
        <w:tabs>
          <w:tab w:val="num" w:pos="1428"/>
        </w:tabs>
        <w:ind w:left="1428" w:hanging="360"/>
      </w:pPr>
      <w:rPr>
        <w:rFonts w:ascii="Times New Roman" w:hAnsi="Times New Roman" w:cs="Times New Roman"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13572B18"/>
    <w:multiLevelType w:val="hybridMultilevel"/>
    <w:tmpl w:val="F1C0E5E8"/>
    <w:lvl w:ilvl="0" w:tplc="03D45E22">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15E9350E"/>
    <w:multiLevelType w:val="hybridMultilevel"/>
    <w:tmpl w:val="064A8E9E"/>
    <w:lvl w:ilvl="0" w:tplc="0419000F">
      <w:start w:val="1"/>
      <w:numFmt w:val="decimal"/>
      <w:lvlText w:val="%1."/>
      <w:lvlJc w:val="left"/>
      <w:pPr>
        <w:tabs>
          <w:tab w:val="num" w:pos="720"/>
        </w:tabs>
        <w:ind w:left="720" w:hanging="360"/>
      </w:pPr>
      <w:rPr>
        <w:rFonts w:hint="default"/>
      </w:rPr>
    </w:lvl>
    <w:lvl w:ilvl="1" w:tplc="E6D41736">
      <w:start w:val="1"/>
      <w:numFmt w:val="decimal"/>
      <w:lvlText w:val="%2."/>
      <w:lvlJc w:val="left"/>
      <w:pPr>
        <w:tabs>
          <w:tab w:val="num" w:pos="2145"/>
        </w:tabs>
        <w:ind w:left="2145" w:hanging="1065"/>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3868A3"/>
    <w:multiLevelType w:val="hybridMultilevel"/>
    <w:tmpl w:val="2B28FCB8"/>
    <w:lvl w:ilvl="0" w:tplc="03D45E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6767E3B"/>
    <w:multiLevelType w:val="hybridMultilevel"/>
    <w:tmpl w:val="2CD404F8"/>
    <w:lvl w:ilvl="0" w:tplc="94C4C40A">
      <w:start w:val="1"/>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10">
    <w:nsid w:val="3EB43BD9"/>
    <w:multiLevelType w:val="singleLevel"/>
    <w:tmpl w:val="728CCA6C"/>
    <w:lvl w:ilvl="0">
      <w:start w:val="1"/>
      <w:numFmt w:val="decimal"/>
      <w:lvlText w:val="%1."/>
      <w:legacy w:legacy="1" w:legacySpace="0" w:legacyIndent="350"/>
      <w:lvlJc w:val="left"/>
      <w:rPr>
        <w:rFonts w:ascii="Times New Roman" w:hAnsi="Times New Roman" w:cs="Times New Roman" w:hint="default"/>
      </w:rPr>
    </w:lvl>
  </w:abstractNum>
  <w:abstractNum w:abstractNumId="11">
    <w:nsid w:val="40E95F6E"/>
    <w:multiLevelType w:val="hybridMultilevel"/>
    <w:tmpl w:val="84CE641C"/>
    <w:lvl w:ilvl="0" w:tplc="0CB24B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E28BB"/>
    <w:multiLevelType w:val="singleLevel"/>
    <w:tmpl w:val="858CB106"/>
    <w:lvl w:ilvl="0">
      <w:start w:val="4"/>
      <w:numFmt w:val="decimal"/>
      <w:lvlText w:val="%1."/>
      <w:legacy w:legacy="1" w:legacySpace="0" w:legacyIndent="297"/>
      <w:lvlJc w:val="left"/>
      <w:rPr>
        <w:rFonts w:ascii="Times New Roman" w:hAnsi="Times New Roman" w:cs="Times New Roman" w:hint="default"/>
      </w:rPr>
    </w:lvl>
  </w:abstractNum>
  <w:abstractNum w:abstractNumId="13">
    <w:nsid w:val="53AB0B74"/>
    <w:multiLevelType w:val="singleLevel"/>
    <w:tmpl w:val="42A05A1C"/>
    <w:lvl w:ilvl="0">
      <w:start w:val="11"/>
      <w:numFmt w:val="decimal"/>
      <w:lvlText w:val="%1."/>
      <w:legacy w:legacy="1" w:legacySpace="0" w:legacyIndent="667"/>
      <w:lvlJc w:val="left"/>
      <w:rPr>
        <w:rFonts w:ascii="Times New Roman" w:hAnsi="Times New Roman" w:cs="Times New Roman" w:hint="default"/>
      </w:rPr>
    </w:lvl>
  </w:abstractNum>
  <w:abstractNum w:abstractNumId="14">
    <w:nsid w:val="667739AA"/>
    <w:multiLevelType w:val="hybridMultilevel"/>
    <w:tmpl w:val="BA3C4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6B47CB"/>
    <w:multiLevelType w:val="hybridMultilevel"/>
    <w:tmpl w:val="E2649E42"/>
    <w:lvl w:ilvl="0" w:tplc="1090BDD4">
      <w:start w:val="4"/>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6AA51B8D"/>
    <w:multiLevelType w:val="singleLevel"/>
    <w:tmpl w:val="2B1C50A6"/>
    <w:lvl w:ilvl="0">
      <w:start w:val="4"/>
      <w:numFmt w:val="decimal"/>
      <w:lvlText w:val="%1."/>
      <w:legacy w:legacy="1" w:legacySpace="0" w:legacyIndent="302"/>
      <w:lvlJc w:val="left"/>
      <w:rPr>
        <w:rFonts w:ascii="Times New Roman" w:hAnsi="Times New Roman" w:cs="Times New Roman" w:hint="default"/>
      </w:rPr>
    </w:lvl>
  </w:abstractNum>
  <w:abstractNum w:abstractNumId="17">
    <w:nsid w:val="75DF3C63"/>
    <w:multiLevelType w:val="hybridMultilevel"/>
    <w:tmpl w:val="E736BCB0"/>
    <w:lvl w:ilvl="0" w:tplc="03D45E22">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7D29566B"/>
    <w:multiLevelType w:val="hybridMultilevel"/>
    <w:tmpl w:val="39E67776"/>
    <w:lvl w:ilvl="0" w:tplc="B8E80C0C">
      <w:start w:val="1"/>
      <w:numFmt w:val="bullet"/>
      <w:lvlText w:val="–"/>
      <w:lvlJc w:val="left"/>
      <w:pPr>
        <w:tabs>
          <w:tab w:val="num" w:pos="1428"/>
        </w:tabs>
        <w:ind w:left="1428" w:hanging="360"/>
      </w:pPr>
      <w:rPr>
        <w:rFonts w:ascii="Times New Roman" w:hAnsi="Times New Roman" w:cs="Times New Roman"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0"/>
  </w:num>
  <w:num w:numId="2">
    <w:abstractNumId w:val="3"/>
  </w:num>
  <w:num w:numId="3">
    <w:abstractNumId w:val="12"/>
  </w:num>
  <w:num w:numId="4">
    <w:abstractNumId w:val="16"/>
  </w:num>
  <w:num w:numId="5">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6">
    <w:abstractNumId w:val="13"/>
  </w:num>
  <w:num w:numId="7">
    <w:abstractNumId w:val="4"/>
  </w:num>
  <w:num w:numId="8">
    <w:abstractNumId w:val="1"/>
  </w:num>
  <w:num w:numId="9">
    <w:abstractNumId w:val="11"/>
  </w:num>
  <w:num w:numId="10">
    <w:abstractNumId w:val="9"/>
  </w:num>
  <w:num w:numId="11">
    <w:abstractNumId w:val="2"/>
  </w:num>
  <w:num w:numId="12">
    <w:abstractNumId w:val="17"/>
  </w:num>
  <w:num w:numId="13">
    <w:abstractNumId w:val="7"/>
  </w:num>
  <w:num w:numId="14">
    <w:abstractNumId w:val="15"/>
  </w:num>
  <w:num w:numId="15">
    <w:abstractNumId w:val="8"/>
  </w:num>
  <w:num w:numId="16">
    <w:abstractNumId w:val="6"/>
  </w:num>
  <w:num w:numId="17">
    <w:abstractNumId w:val="18"/>
  </w:num>
  <w:num w:numId="18">
    <w:abstractNumId w:val="5"/>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873AB4"/>
    <w:rsid w:val="00012143"/>
    <w:rsid w:val="00032F98"/>
    <w:rsid w:val="00077571"/>
    <w:rsid w:val="00095B7D"/>
    <w:rsid w:val="000D2255"/>
    <w:rsid w:val="000F188C"/>
    <w:rsid w:val="00102660"/>
    <w:rsid w:val="001237CB"/>
    <w:rsid w:val="00126826"/>
    <w:rsid w:val="00143243"/>
    <w:rsid w:val="001528D7"/>
    <w:rsid w:val="0015381B"/>
    <w:rsid w:val="00173A73"/>
    <w:rsid w:val="00174248"/>
    <w:rsid w:val="001B3B62"/>
    <w:rsid w:val="001D63A7"/>
    <w:rsid w:val="001E6EBB"/>
    <w:rsid w:val="002274A3"/>
    <w:rsid w:val="00247B1D"/>
    <w:rsid w:val="00266BC2"/>
    <w:rsid w:val="002914D8"/>
    <w:rsid w:val="00296DD5"/>
    <w:rsid w:val="002D68CE"/>
    <w:rsid w:val="002E099F"/>
    <w:rsid w:val="002F14DE"/>
    <w:rsid w:val="002F6D82"/>
    <w:rsid w:val="00322B7C"/>
    <w:rsid w:val="00327B28"/>
    <w:rsid w:val="00340515"/>
    <w:rsid w:val="00364987"/>
    <w:rsid w:val="00372580"/>
    <w:rsid w:val="00372D7C"/>
    <w:rsid w:val="00377EEF"/>
    <w:rsid w:val="00391541"/>
    <w:rsid w:val="003C41B9"/>
    <w:rsid w:val="003D69E2"/>
    <w:rsid w:val="003E3046"/>
    <w:rsid w:val="00407CF9"/>
    <w:rsid w:val="004155EA"/>
    <w:rsid w:val="004158B9"/>
    <w:rsid w:val="00415D5B"/>
    <w:rsid w:val="00421522"/>
    <w:rsid w:val="0042426F"/>
    <w:rsid w:val="004547FD"/>
    <w:rsid w:val="00466EAE"/>
    <w:rsid w:val="004937DA"/>
    <w:rsid w:val="00495DD7"/>
    <w:rsid w:val="004D6666"/>
    <w:rsid w:val="004E18EA"/>
    <w:rsid w:val="004F7D2C"/>
    <w:rsid w:val="005518A7"/>
    <w:rsid w:val="00555E7D"/>
    <w:rsid w:val="005560CA"/>
    <w:rsid w:val="005576D9"/>
    <w:rsid w:val="00571CE5"/>
    <w:rsid w:val="00586106"/>
    <w:rsid w:val="005B1EE4"/>
    <w:rsid w:val="005C0387"/>
    <w:rsid w:val="005C5126"/>
    <w:rsid w:val="005C549D"/>
    <w:rsid w:val="005D47A9"/>
    <w:rsid w:val="005E1E4B"/>
    <w:rsid w:val="005E4635"/>
    <w:rsid w:val="005E6AF7"/>
    <w:rsid w:val="00603E41"/>
    <w:rsid w:val="00605571"/>
    <w:rsid w:val="006403D5"/>
    <w:rsid w:val="0064170F"/>
    <w:rsid w:val="00642E4F"/>
    <w:rsid w:val="006452A0"/>
    <w:rsid w:val="00651124"/>
    <w:rsid w:val="00656D2F"/>
    <w:rsid w:val="00662776"/>
    <w:rsid w:val="006738D2"/>
    <w:rsid w:val="00680F6A"/>
    <w:rsid w:val="006A1D80"/>
    <w:rsid w:val="006B4956"/>
    <w:rsid w:val="006E3EC1"/>
    <w:rsid w:val="007129DC"/>
    <w:rsid w:val="00713343"/>
    <w:rsid w:val="00727A1F"/>
    <w:rsid w:val="00737EA7"/>
    <w:rsid w:val="00740E89"/>
    <w:rsid w:val="0074553F"/>
    <w:rsid w:val="00747DCC"/>
    <w:rsid w:val="00761EF0"/>
    <w:rsid w:val="00777062"/>
    <w:rsid w:val="00781055"/>
    <w:rsid w:val="007832C9"/>
    <w:rsid w:val="007910BC"/>
    <w:rsid w:val="00795B45"/>
    <w:rsid w:val="007B3332"/>
    <w:rsid w:val="007C478B"/>
    <w:rsid w:val="007C4AE8"/>
    <w:rsid w:val="007F7B89"/>
    <w:rsid w:val="00812C16"/>
    <w:rsid w:val="00814CEA"/>
    <w:rsid w:val="00854732"/>
    <w:rsid w:val="00860222"/>
    <w:rsid w:val="008605DC"/>
    <w:rsid w:val="00873AB4"/>
    <w:rsid w:val="008774DF"/>
    <w:rsid w:val="00882865"/>
    <w:rsid w:val="008A5C65"/>
    <w:rsid w:val="008D633D"/>
    <w:rsid w:val="008D7360"/>
    <w:rsid w:val="00900DCE"/>
    <w:rsid w:val="00910176"/>
    <w:rsid w:val="00922D0D"/>
    <w:rsid w:val="009249C5"/>
    <w:rsid w:val="0093651A"/>
    <w:rsid w:val="009426D8"/>
    <w:rsid w:val="00957984"/>
    <w:rsid w:val="0096369C"/>
    <w:rsid w:val="00963BB4"/>
    <w:rsid w:val="00981BB7"/>
    <w:rsid w:val="0099571D"/>
    <w:rsid w:val="009B6379"/>
    <w:rsid w:val="009C119A"/>
    <w:rsid w:val="009D1DB4"/>
    <w:rsid w:val="009E0CDF"/>
    <w:rsid w:val="00A1696B"/>
    <w:rsid w:val="00A241C5"/>
    <w:rsid w:val="00A431DD"/>
    <w:rsid w:val="00A622BA"/>
    <w:rsid w:val="00A70034"/>
    <w:rsid w:val="00A72C66"/>
    <w:rsid w:val="00A739B9"/>
    <w:rsid w:val="00A96A08"/>
    <w:rsid w:val="00AA0B53"/>
    <w:rsid w:val="00AA1B4F"/>
    <w:rsid w:val="00AB09DF"/>
    <w:rsid w:val="00AD45FA"/>
    <w:rsid w:val="00AE2585"/>
    <w:rsid w:val="00AE46D5"/>
    <w:rsid w:val="00AF537F"/>
    <w:rsid w:val="00B33FF8"/>
    <w:rsid w:val="00B3502A"/>
    <w:rsid w:val="00B35FC5"/>
    <w:rsid w:val="00B36232"/>
    <w:rsid w:val="00B40D44"/>
    <w:rsid w:val="00B95BAC"/>
    <w:rsid w:val="00BA0F77"/>
    <w:rsid w:val="00BB20B1"/>
    <w:rsid w:val="00BB502E"/>
    <w:rsid w:val="00BC38DF"/>
    <w:rsid w:val="00BE3369"/>
    <w:rsid w:val="00BE3C17"/>
    <w:rsid w:val="00BF6BEC"/>
    <w:rsid w:val="00C012ED"/>
    <w:rsid w:val="00C10EA2"/>
    <w:rsid w:val="00C1240C"/>
    <w:rsid w:val="00C439DE"/>
    <w:rsid w:val="00C616F7"/>
    <w:rsid w:val="00C64624"/>
    <w:rsid w:val="00C739F6"/>
    <w:rsid w:val="00CA3C52"/>
    <w:rsid w:val="00CB2483"/>
    <w:rsid w:val="00CB7A3C"/>
    <w:rsid w:val="00CC08B5"/>
    <w:rsid w:val="00CC2461"/>
    <w:rsid w:val="00CC4F05"/>
    <w:rsid w:val="00CE19C2"/>
    <w:rsid w:val="00CE1A63"/>
    <w:rsid w:val="00CF33AB"/>
    <w:rsid w:val="00D0149A"/>
    <w:rsid w:val="00D34CEA"/>
    <w:rsid w:val="00D87ABB"/>
    <w:rsid w:val="00DA311F"/>
    <w:rsid w:val="00DE11BC"/>
    <w:rsid w:val="00E01AC9"/>
    <w:rsid w:val="00E06274"/>
    <w:rsid w:val="00E11DA1"/>
    <w:rsid w:val="00E170DE"/>
    <w:rsid w:val="00E44DD8"/>
    <w:rsid w:val="00E75156"/>
    <w:rsid w:val="00E9615E"/>
    <w:rsid w:val="00EA1054"/>
    <w:rsid w:val="00EB3402"/>
    <w:rsid w:val="00EC2CA1"/>
    <w:rsid w:val="00ED0ADF"/>
    <w:rsid w:val="00ED134A"/>
    <w:rsid w:val="00F07EAC"/>
    <w:rsid w:val="00F1633A"/>
    <w:rsid w:val="00F21158"/>
    <w:rsid w:val="00F21F09"/>
    <w:rsid w:val="00F3653F"/>
    <w:rsid w:val="00F36D7F"/>
    <w:rsid w:val="00F63273"/>
    <w:rsid w:val="00F75A78"/>
    <w:rsid w:val="00F80A19"/>
    <w:rsid w:val="00F81346"/>
    <w:rsid w:val="00FA0250"/>
    <w:rsid w:val="00FC0ED2"/>
    <w:rsid w:val="00FC353D"/>
    <w:rsid w:val="00FD393F"/>
    <w:rsid w:val="00FD5C35"/>
    <w:rsid w:val="00FE1239"/>
    <w:rsid w:val="00FF4FC8"/>
    <w:rsid w:val="00FF6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53F"/>
    <w:pPr>
      <w:widowControl w:val="0"/>
      <w:autoSpaceDE w:val="0"/>
      <w:autoSpaceDN w:val="0"/>
      <w:adjustRightInd w:val="0"/>
    </w:pPr>
    <w:rPr>
      <w:sz w:val="24"/>
      <w:szCs w:val="24"/>
    </w:rPr>
  </w:style>
  <w:style w:type="paragraph" w:styleId="1">
    <w:name w:val="heading 1"/>
    <w:basedOn w:val="a"/>
    <w:next w:val="a"/>
    <w:qFormat/>
    <w:rsid w:val="00AE46D5"/>
    <w:pPr>
      <w:keepNext/>
      <w:widowControl/>
      <w:autoSpaceDE/>
      <w:autoSpaceDN/>
      <w:adjustRightInd/>
      <w:outlineLvl w:val="0"/>
    </w:pPr>
    <w:rPr>
      <w:szCs w:val="20"/>
    </w:rPr>
  </w:style>
  <w:style w:type="paragraph" w:styleId="2">
    <w:name w:val="heading 2"/>
    <w:basedOn w:val="a"/>
    <w:next w:val="a"/>
    <w:qFormat/>
    <w:rsid w:val="00AE46D5"/>
    <w:pPr>
      <w:keepNext/>
      <w:widowControl/>
      <w:autoSpaceDE/>
      <w:autoSpaceDN/>
      <w:adjustRightInd/>
      <w:ind w:firstLine="1134"/>
      <w:jc w:val="center"/>
      <w:outlineLvl w:val="1"/>
    </w:pPr>
    <w:rPr>
      <w:sz w:val="36"/>
      <w:szCs w:val="20"/>
    </w:rPr>
  </w:style>
  <w:style w:type="paragraph" w:styleId="4">
    <w:name w:val="heading 4"/>
    <w:basedOn w:val="a"/>
    <w:next w:val="a"/>
    <w:qFormat/>
    <w:rsid w:val="00FF4FC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74553F"/>
    <w:pPr>
      <w:spacing w:line="326" w:lineRule="exact"/>
      <w:jc w:val="center"/>
    </w:pPr>
  </w:style>
  <w:style w:type="paragraph" w:customStyle="1" w:styleId="Style2">
    <w:name w:val="Style2"/>
    <w:basedOn w:val="a"/>
    <w:rsid w:val="0074553F"/>
  </w:style>
  <w:style w:type="paragraph" w:customStyle="1" w:styleId="Style3">
    <w:name w:val="Style3"/>
    <w:basedOn w:val="a"/>
    <w:rsid w:val="0074553F"/>
  </w:style>
  <w:style w:type="paragraph" w:customStyle="1" w:styleId="Style4">
    <w:name w:val="Style4"/>
    <w:basedOn w:val="a"/>
    <w:rsid w:val="0074553F"/>
    <w:pPr>
      <w:jc w:val="both"/>
    </w:pPr>
  </w:style>
  <w:style w:type="paragraph" w:customStyle="1" w:styleId="Style5">
    <w:name w:val="Style5"/>
    <w:basedOn w:val="a"/>
    <w:rsid w:val="0074553F"/>
  </w:style>
  <w:style w:type="paragraph" w:customStyle="1" w:styleId="Style6">
    <w:name w:val="Style6"/>
    <w:basedOn w:val="a"/>
    <w:rsid w:val="0074553F"/>
    <w:pPr>
      <w:spacing w:line="320" w:lineRule="exact"/>
      <w:ind w:firstLine="701"/>
      <w:jc w:val="both"/>
    </w:pPr>
  </w:style>
  <w:style w:type="paragraph" w:customStyle="1" w:styleId="Style7">
    <w:name w:val="Style7"/>
    <w:basedOn w:val="a"/>
    <w:rsid w:val="0074553F"/>
    <w:pPr>
      <w:spacing w:line="324" w:lineRule="exact"/>
      <w:ind w:hanging="350"/>
      <w:jc w:val="both"/>
    </w:pPr>
  </w:style>
  <w:style w:type="paragraph" w:customStyle="1" w:styleId="Style8">
    <w:name w:val="Style8"/>
    <w:basedOn w:val="a"/>
    <w:rsid w:val="0074553F"/>
    <w:pPr>
      <w:jc w:val="center"/>
    </w:pPr>
  </w:style>
  <w:style w:type="paragraph" w:customStyle="1" w:styleId="Style9">
    <w:name w:val="Style9"/>
    <w:basedOn w:val="a"/>
    <w:rsid w:val="0074553F"/>
    <w:pPr>
      <w:spacing w:line="325" w:lineRule="exact"/>
      <w:jc w:val="right"/>
    </w:pPr>
  </w:style>
  <w:style w:type="paragraph" w:customStyle="1" w:styleId="Style10">
    <w:name w:val="Style10"/>
    <w:basedOn w:val="a"/>
    <w:rsid w:val="0074553F"/>
    <w:pPr>
      <w:spacing w:line="235" w:lineRule="exact"/>
    </w:pPr>
  </w:style>
  <w:style w:type="paragraph" w:customStyle="1" w:styleId="Style11">
    <w:name w:val="Style11"/>
    <w:basedOn w:val="a"/>
    <w:rsid w:val="0074553F"/>
    <w:pPr>
      <w:spacing w:line="271" w:lineRule="exact"/>
      <w:jc w:val="right"/>
    </w:pPr>
  </w:style>
  <w:style w:type="paragraph" w:customStyle="1" w:styleId="Style12">
    <w:name w:val="Style12"/>
    <w:basedOn w:val="a"/>
    <w:rsid w:val="0074553F"/>
  </w:style>
  <w:style w:type="paragraph" w:customStyle="1" w:styleId="Style13">
    <w:name w:val="Style13"/>
    <w:basedOn w:val="a"/>
    <w:rsid w:val="0074553F"/>
    <w:pPr>
      <w:spacing w:line="326" w:lineRule="exact"/>
      <w:ind w:firstLine="701"/>
      <w:jc w:val="both"/>
    </w:pPr>
  </w:style>
  <w:style w:type="paragraph" w:customStyle="1" w:styleId="Style14">
    <w:name w:val="Style14"/>
    <w:basedOn w:val="a"/>
    <w:rsid w:val="0074553F"/>
  </w:style>
  <w:style w:type="paragraph" w:customStyle="1" w:styleId="Style15">
    <w:name w:val="Style15"/>
    <w:basedOn w:val="a"/>
    <w:rsid w:val="0074553F"/>
    <w:pPr>
      <w:spacing w:line="326" w:lineRule="exact"/>
      <w:ind w:firstLine="192"/>
    </w:pPr>
  </w:style>
  <w:style w:type="paragraph" w:customStyle="1" w:styleId="Style16">
    <w:name w:val="Style16"/>
    <w:basedOn w:val="a"/>
    <w:rsid w:val="0074553F"/>
    <w:pPr>
      <w:spacing w:line="278" w:lineRule="exact"/>
      <w:jc w:val="center"/>
    </w:pPr>
  </w:style>
  <w:style w:type="paragraph" w:customStyle="1" w:styleId="Style17">
    <w:name w:val="Style17"/>
    <w:basedOn w:val="a"/>
    <w:rsid w:val="0074553F"/>
  </w:style>
  <w:style w:type="paragraph" w:customStyle="1" w:styleId="Style18">
    <w:name w:val="Style18"/>
    <w:basedOn w:val="a"/>
    <w:rsid w:val="0074553F"/>
  </w:style>
  <w:style w:type="paragraph" w:customStyle="1" w:styleId="Style19">
    <w:name w:val="Style19"/>
    <w:basedOn w:val="a"/>
    <w:rsid w:val="0074553F"/>
    <w:pPr>
      <w:spacing w:line="331" w:lineRule="exact"/>
      <w:ind w:firstLine="691"/>
    </w:pPr>
  </w:style>
  <w:style w:type="paragraph" w:customStyle="1" w:styleId="Style20">
    <w:name w:val="Style20"/>
    <w:basedOn w:val="a"/>
    <w:rsid w:val="0074553F"/>
    <w:pPr>
      <w:spacing w:line="278" w:lineRule="exact"/>
    </w:pPr>
  </w:style>
  <w:style w:type="paragraph" w:customStyle="1" w:styleId="Style21">
    <w:name w:val="Style21"/>
    <w:basedOn w:val="a"/>
    <w:rsid w:val="0074553F"/>
    <w:pPr>
      <w:spacing w:line="318" w:lineRule="exact"/>
      <w:ind w:firstLine="547"/>
      <w:jc w:val="both"/>
    </w:pPr>
  </w:style>
  <w:style w:type="paragraph" w:customStyle="1" w:styleId="Style22">
    <w:name w:val="Style22"/>
    <w:basedOn w:val="a"/>
    <w:rsid w:val="0074553F"/>
    <w:pPr>
      <w:spacing w:line="230" w:lineRule="exact"/>
      <w:jc w:val="center"/>
    </w:pPr>
  </w:style>
  <w:style w:type="paragraph" w:customStyle="1" w:styleId="Style23">
    <w:name w:val="Style23"/>
    <w:basedOn w:val="a"/>
    <w:rsid w:val="0074553F"/>
  </w:style>
  <w:style w:type="paragraph" w:customStyle="1" w:styleId="Style24">
    <w:name w:val="Style24"/>
    <w:basedOn w:val="a"/>
    <w:rsid w:val="0074553F"/>
    <w:pPr>
      <w:spacing w:line="230" w:lineRule="exact"/>
      <w:jc w:val="right"/>
    </w:pPr>
  </w:style>
  <w:style w:type="paragraph" w:customStyle="1" w:styleId="Style25">
    <w:name w:val="Style25"/>
    <w:basedOn w:val="a"/>
    <w:rsid w:val="0074553F"/>
  </w:style>
  <w:style w:type="paragraph" w:customStyle="1" w:styleId="Style26">
    <w:name w:val="Style26"/>
    <w:basedOn w:val="a"/>
    <w:rsid w:val="0074553F"/>
    <w:pPr>
      <w:spacing w:line="322" w:lineRule="exact"/>
      <w:ind w:firstLine="1027"/>
    </w:pPr>
  </w:style>
  <w:style w:type="paragraph" w:customStyle="1" w:styleId="Style27">
    <w:name w:val="Style27"/>
    <w:basedOn w:val="a"/>
    <w:rsid w:val="0074553F"/>
    <w:pPr>
      <w:spacing w:line="322" w:lineRule="exact"/>
      <w:ind w:firstLine="528"/>
    </w:pPr>
  </w:style>
  <w:style w:type="character" w:customStyle="1" w:styleId="FontStyle29">
    <w:name w:val="Font Style29"/>
    <w:rsid w:val="0074553F"/>
    <w:rPr>
      <w:rFonts w:ascii="Times New Roman" w:hAnsi="Times New Roman" w:cs="Times New Roman"/>
      <w:sz w:val="26"/>
      <w:szCs w:val="26"/>
    </w:rPr>
  </w:style>
  <w:style w:type="character" w:customStyle="1" w:styleId="FontStyle30">
    <w:name w:val="Font Style30"/>
    <w:rsid w:val="0074553F"/>
    <w:rPr>
      <w:rFonts w:ascii="Times New Roman" w:hAnsi="Times New Roman" w:cs="Times New Roman"/>
      <w:sz w:val="26"/>
      <w:szCs w:val="26"/>
    </w:rPr>
  </w:style>
  <w:style w:type="character" w:customStyle="1" w:styleId="FontStyle31">
    <w:name w:val="Font Style31"/>
    <w:rsid w:val="0074553F"/>
    <w:rPr>
      <w:rFonts w:ascii="Trebuchet MS" w:hAnsi="Trebuchet MS" w:cs="Trebuchet MS"/>
      <w:smallCaps/>
      <w:sz w:val="22"/>
      <w:szCs w:val="22"/>
    </w:rPr>
  </w:style>
  <w:style w:type="character" w:customStyle="1" w:styleId="FontStyle32">
    <w:name w:val="Font Style32"/>
    <w:rsid w:val="0074553F"/>
    <w:rPr>
      <w:rFonts w:ascii="Times New Roman" w:hAnsi="Times New Roman" w:cs="Times New Roman"/>
      <w:sz w:val="24"/>
      <w:szCs w:val="24"/>
    </w:rPr>
  </w:style>
  <w:style w:type="character" w:customStyle="1" w:styleId="FontStyle33">
    <w:name w:val="Font Style33"/>
    <w:rsid w:val="0074553F"/>
    <w:rPr>
      <w:rFonts w:ascii="Times New Roman" w:hAnsi="Times New Roman" w:cs="Times New Roman"/>
      <w:b/>
      <w:bCs/>
      <w:sz w:val="26"/>
      <w:szCs w:val="26"/>
    </w:rPr>
  </w:style>
  <w:style w:type="character" w:customStyle="1" w:styleId="FontStyle34">
    <w:name w:val="Font Style34"/>
    <w:rsid w:val="0074553F"/>
    <w:rPr>
      <w:rFonts w:ascii="Times New Roman" w:hAnsi="Times New Roman" w:cs="Times New Roman"/>
      <w:sz w:val="22"/>
      <w:szCs w:val="22"/>
    </w:rPr>
  </w:style>
  <w:style w:type="character" w:customStyle="1" w:styleId="FontStyle35">
    <w:name w:val="Font Style35"/>
    <w:rsid w:val="0074553F"/>
    <w:rPr>
      <w:rFonts w:ascii="Times New Roman" w:hAnsi="Times New Roman" w:cs="Times New Roman"/>
      <w:sz w:val="24"/>
      <w:szCs w:val="24"/>
    </w:rPr>
  </w:style>
  <w:style w:type="character" w:customStyle="1" w:styleId="FontStyle36">
    <w:name w:val="Font Style36"/>
    <w:rsid w:val="0074553F"/>
    <w:rPr>
      <w:rFonts w:ascii="Times New Roman" w:hAnsi="Times New Roman" w:cs="Times New Roman"/>
      <w:b/>
      <w:bCs/>
      <w:i/>
      <w:iCs/>
      <w:sz w:val="8"/>
      <w:szCs w:val="8"/>
    </w:rPr>
  </w:style>
  <w:style w:type="character" w:customStyle="1" w:styleId="FontStyle37">
    <w:name w:val="Font Style37"/>
    <w:rsid w:val="0074553F"/>
    <w:rPr>
      <w:rFonts w:ascii="Times New Roman" w:hAnsi="Times New Roman" w:cs="Times New Roman"/>
      <w:b/>
      <w:bCs/>
      <w:i/>
      <w:iCs/>
      <w:spacing w:val="-10"/>
      <w:sz w:val="8"/>
      <w:szCs w:val="8"/>
    </w:rPr>
  </w:style>
  <w:style w:type="character" w:customStyle="1" w:styleId="FontStyle38">
    <w:name w:val="Font Style38"/>
    <w:rsid w:val="0074553F"/>
    <w:rPr>
      <w:rFonts w:ascii="Times New Roman" w:hAnsi="Times New Roman" w:cs="Times New Roman"/>
      <w:sz w:val="18"/>
      <w:szCs w:val="18"/>
    </w:rPr>
  </w:style>
  <w:style w:type="character" w:customStyle="1" w:styleId="FontStyle39">
    <w:name w:val="Font Style39"/>
    <w:rsid w:val="0074553F"/>
    <w:rPr>
      <w:rFonts w:ascii="Times New Roman" w:hAnsi="Times New Roman" w:cs="Times New Roman"/>
      <w:sz w:val="18"/>
      <w:szCs w:val="18"/>
    </w:rPr>
  </w:style>
  <w:style w:type="paragraph" w:styleId="20">
    <w:name w:val="List 2"/>
    <w:basedOn w:val="a"/>
    <w:rsid w:val="00F1633A"/>
    <w:pPr>
      <w:widowControl/>
      <w:autoSpaceDE/>
      <w:autoSpaceDN/>
      <w:adjustRightInd/>
      <w:ind w:left="566" w:hanging="283"/>
    </w:pPr>
  </w:style>
  <w:style w:type="paragraph" w:styleId="3">
    <w:name w:val="List 3"/>
    <w:basedOn w:val="a"/>
    <w:rsid w:val="00F1633A"/>
    <w:pPr>
      <w:widowControl/>
      <w:autoSpaceDE/>
      <w:autoSpaceDN/>
      <w:adjustRightInd/>
      <w:ind w:left="849" w:hanging="283"/>
    </w:pPr>
  </w:style>
  <w:style w:type="paragraph" w:styleId="a3">
    <w:name w:val="List Paragraph"/>
    <w:basedOn w:val="a"/>
    <w:qFormat/>
    <w:rsid w:val="005560CA"/>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a4">
    <w:name w:val="Объект"/>
    <w:rsid w:val="005E4635"/>
    <w:pPr>
      <w:widowControl w:val="0"/>
      <w:suppressAutoHyphens/>
      <w:spacing w:before="1200" w:after="840"/>
      <w:ind w:left="142" w:right="338"/>
      <w:jc w:val="center"/>
    </w:pPr>
    <w:rPr>
      <w:b/>
      <w:caps/>
      <w:sz w:val="36"/>
      <w:szCs w:val="36"/>
    </w:rPr>
  </w:style>
  <w:style w:type="paragraph" w:customStyle="1" w:styleId="e">
    <w:name w:val="Основной тeкст"/>
    <w:link w:val="e0"/>
    <w:rsid w:val="005E4635"/>
    <w:pPr>
      <w:keepLines/>
      <w:spacing w:before="120"/>
      <w:ind w:firstLine="709"/>
      <w:jc w:val="both"/>
    </w:pPr>
    <w:rPr>
      <w:sz w:val="24"/>
      <w:szCs w:val="24"/>
    </w:rPr>
  </w:style>
  <w:style w:type="character" w:customStyle="1" w:styleId="e0">
    <w:name w:val="Основной тeкст Знак"/>
    <w:link w:val="e"/>
    <w:rsid w:val="005E4635"/>
    <w:rPr>
      <w:sz w:val="24"/>
      <w:szCs w:val="24"/>
      <w:lang w:val="ru-RU" w:eastAsia="ru-RU" w:bidi="ar-SA"/>
    </w:rPr>
  </w:style>
  <w:style w:type="paragraph" w:customStyle="1" w:styleId="Default">
    <w:name w:val="Default"/>
    <w:rsid w:val="005E4635"/>
    <w:pPr>
      <w:autoSpaceDE w:val="0"/>
      <w:autoSpaceDN w:val="0"/>
      <w:adjustRightInd w:val="0"/>
    </w:pPr>
    <w:rPr>
      <w:rFonts w:eastAsia="Calibri"/>
      <w:color w:val="000000"/>
      <w:sz w:val="24"/>
      <w:szCs w:val="24"/>
      <w:lang w:eastAsia="en-US"/>
    </w:rPr>
  </w:style>
  <w:style w:type="paragraph" w:styleId="a5">
    <w:name w:val="Normal (Web)"/>
    <w:basedOn w:val="a"/>
    <w:rsid w:val="005E4635"/>
    <w:pPr>
      <w:widowControl/>
      <w:autoSpaceDE/>
      <w:autoSpaceDN/>
      <w:adjustRightInd/>
      <w:spacing w:before="100" w:beforeAutospacing="1" w:after="100" w:afterAutospacing="1"/>
    </w:pPr>
  </w:style>
  <w:style w:type="character" w:styleId="a6">
    <w:name w:val="Strong"/>
    <w:qFormat/>
    <w:rsid w:val="005E4635"/>
    <w:rPr>
      <w:b/>
      <w:bCs/>
    </w:rPr>
  </w:style>
  <w:style w:type="paragraph" w:styleId="a7">
    <w:name w:val="header"/>
    <w:basedOn w:val="a"/>
    <w:link w:val="a8"/>
    <w:uiPriority w:val="99"/>
    <w:semiHidden/>
    <w:unhideWhenUsed/>
    <w:rsid w:val="00CE1A63"/>
    <w:pPr>
      <w:tabs>
        <w:tab w:val="center" w:pos="4677"/>
        <w:tab w:val="right" w:pos="9355"/>
      </w:tabs>
    </w:pPr>
  </w:style>
  <w:style w:type="character" w:customStyle="1" w:styleId="a8">
    <w:name w:val="Верхний колонтитул Знак"/>
    <w:link w:val="a7"/>
    <w:uiPriority w:val="99"/>
    <w:semiHidden/>
    <w:rsid w:val="00CE1A63"/>
    <w:rPr>
      <w:sz w:val="24"/>
      <w:szCs w:val="24"/>
    </w:rPr>
  </w:style>
  <w:style w:type="paragraph" w:styleId="a9">
    <w:name w:val="footer"/>
    <w:basedOn w:val="a"/>
    <w:link w:val="aa"/>
    <w:uiPriority w:val="99"/>
    <w:semiHidden/>
    <w:unhideWhenUsed/>
    <w:rsid w:val="00CE1A63"/>
    <w:pPr>
      <w:tabs>
        <w:tab w:val="center" w:pos="4677"/>
        <w:tab w:val="right" w:pos="9355"/>
      </w:tabs>
    </w:pPr>
  </w:style>
  <w:style w:type="character" w:customStyle="1" w:styleId="aa">
    <w:name w:val="Нижний колонтитул Знак"/>
    <w:link w:val="a9"/>
    <w:uiPriority w:val="99"/>
    <w:semiHidden/>
    <w:rsid w:val="00CE1A63"/>
    <w:rPr>
      <w:sz w:val="24"/>
      <w:szCs w:val="24"/>
    </w:rPr>
  </w:style>
  <w:style w:type="paragraph" w:styleId="ab">
    <w:name w:val="Balloon Text"/>
    <w:basedOn w:val="a"/>
    <w:link w:val="ac"/>
    <w:uiPriority w:val="99"/>
    <w:semiHidden/>
    <w:unhideWhenUsed/>
    <w:rsid w:val="008605DC"/>
    <w:rPr>
      <w:rFonts w:ascii="Tahoma" w:hAnsi="Tahoma" w:cs="Tahoma"/>
      <w:sz w:val="16"/>
      <w:szCs w:val="16"/>
    </w:rPr>
  </w:style>
  <w:style w:type="character" w:customStyle="1" w:styleId="ac">
    <w:name w:val="Текст выноски Знак"/>
    <w:link w:val="ab"/>
    <w:uiPriority w:val="99"/>
    <w:semiHidden/>
    <w:rsid w:val="008605DC"/>
    <w:rPr>
      <w:rFonts w:ascii="Tahoma" w:hAnsi="Tahoma" w:cs="Tahoma"/>
      <w:sz w:val="16"/>
      <w:szCs w:val="16"/>
    </w:rPr>
  </w:style>
  <w:style w:type="table" w:styleId="ad">
    <w:name w:val="Table Grid"/>
    <w:basedOn w:val="a1"/>
    <w:uiPriority w:val="59"/>
    <w:rsid w:val="00713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317591">
      <w:bodyDiv w:val="1"/>
      <w:marLeft w:val="0"/>
      <w:marRight w:val="0"/>
      <w:marTop w:val="0"/>
      <w:marBottom w:val="0"/>
      <w:divBdr>
        <w:top w:val="none" w:sz="0" w:space="0" w:color="auto"/>
        <w:left w:val="none" w:sz="0" w:space="0" w:color="auto"/>
        <w:bottom w:val="none" w:sz="0" w:space="0" w:color="auto"/>
        <w:right w:val="none" w:sz="0" w:space="0" w:color="auto"/>
      </w:divBdr>
    </w:div>
    <w:div w:id="710568950">
      <w:bodyDiv w:val="1"/>
      <w:marLeft w:val="0"/>
      <w:marRight w:val="0"/>
      <w:marTop w:val="0"/>
      <w:marBottom w:val="0"/>
      <w:divBdr>
        <w:top w:val="none" w:sz="0" w:space="0" w:color="auto"/>
        <w:left w:val="none" w:sz="0" w:space="0" w:color="auto"/>
        <w:bottom w:val="none" w:sz="0" w:space="0" w:color="auto"/>
        <w:right w:val="none" w:sz="0" w:space="0" w:color="auto"/>
      </w:divBdr>
    </w:div>
    <w:div w:id="1222984677">
      <w:bodyDiv w:val="1"/>
      <w:marLeft w:val="0"/>
      <w:marRight w:val="0"/>
      <w:marTop w:val="0"/>
      <w:marBottom w:val="0"/>
      <w:divBdr>
        <w:top w:val="none" w:sz="0" w:space="0" w:color="auto"/>
        <w:left w:val="none" w:sz="0" w:space="0" w:color="auto"/>
        <w:bottom w:val="none" w:sz="0" w:space="0" w:color="auto"/>
        <w:right w:val="none" w:sz="0" w:space="0" w:color="auto"/>
      </w:divBdr>
    </w:div>
    <w:div w:id="1767731508">
      <w:bodyDiv w:val="1"/>
      <w:marLeft w:val="0"/>
      <w:marRight w:val="0"/>
      <w:marTop w:val="0"/>
      <w:marBottom w:val="0"/>
      <w:divBdr>
        <w:top w:val="none" w:sz="0" w:space="0" w:color="auto"/>
        <w:left w:val="none" w:sz="0" w:space="0" w:color="auto"/>
        <w:bottom w:val="none" w:sz="0" w:space="0" w:color="auto"/>
        <w:right w:val="none" w:sz="0" w:space="0" w:color="auto"/>
      </w:divBdr>
    </w:div>
    <w:div w:id="180330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11</Pages>
  <Words>2208</Words>
  <Characters>12592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АДМИНИСТРАЦИЯ ГОРОДА АРТЕМОВСК КУРАГИНСКОГО РАЙОНА КРАСНОЯРСКОГО КРАЯ</vt:lpstr>
    </vt:vector>
  </TitlesOfParts>
  <Company>Microsoft</Company>
  <LinksUpToDate>false</LinksUpToDate>
  <CharactersWithSpaces>14771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АРТЕМОВСК КУРАГИНСКОГО РАЙОНА КРАСНОЯРСКОГО КРАЯ</dc:title>
  <dc:creator>FU</dc:creator>
  <cp:lastModifiedBy>User</cp:lastModifiedBy>
  <cp:revision>6</cp:revision>
  <cp:lastPrinted>2021-06-15T09:46:00Z</cp:lastPrinted>
  <dcterms:created xsi:type="dcterms:W3CDTF">2020-07-02T04:15:00Z</dcterms:created>
  <dcterms:modified xsi:type="dcterms:W3CDTF">2021-06-15T09:47:00Z</dcterms:modified>
</cp:coreProperties>
</file>