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A4CC8" w:rsidRDefault="000A4CC8" w:rsidP="00CE47ED">
      <w:pPr>
        <w:jc w:val="center"/>
      </w:pPr>
    </w:p>
    <w:p w:rsidR="00CE47ED" w:rsidRDefault="006F02AC" w:rsidP="00CE47ED">
      <w:pPr>
        <w:jc w:val="center"/>
      </w:pPr>
      <w:r>
        <w:rPr>
          <w:noProof/>
        </w:rPr>
        <w:drawing>
          <wp:inline distT="0" distB="0" distL="0" distR="0">
            <wp:extent cx="544830" cy="690880"/>
            <wp:effectExtent l="19050" t="0" r="762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srcRect/>
                    <a:stretch>
                      <a:fillRect/>
                    </a:stretch>
                  </pic:blipFill>
                  <pic:spPr bwMode="auto">
                    <a:xfrm>
                      <a:off x="0" y="0"/>
                      <a:ext cx="544830" cy="690880"/>
                    </a:xfrm>
                    <a:prstGeom prst="rect">
                      <a:avLst/>
                    </a:prstGeom>
                    <a:noFill/>
                    <a:ln w="9525">
                      <a:noFill/>
                      <a:miter lim="800000"/>
                      <a:headEnd/>
                      <a:tailEnd/>
                    </a:ln>
                  </pic:spPr>
                </pic:pic>
              </a:graphicData>
            </a:graphic>
          </wp:inline>
        </w:drawing>
      </w:r>
    </w:p>
    <w:p w:rsidR="00CE47ED" w:rsidRDefault="00CE47ED" w:rsidP="00CE47ED">
      <w:pPr>
        <w:jc w:val="center"/>
      </w:pPr>
    </w:p>
    <w:p w:rsidR="00CE47ED" w:rsidRDefault="00CE47ED" w:rsidP="00CE47ED">
      <w:pPr>
        <w:jc w:val="center"/>
        <w:rPr>
          <w:sz w:val="28"/>
          <w:szCs w:val="28"/>
        </w:rPr>
      </w:pPr>
      <w:r>
        <w:rPr>
          <w:sz w:val="28"/>
          <w:szCs w:val="28"/>
        </w:rPr>
        <w:t>АДМИНИСТРАЦИЯ АЛЕКСЕЕВСКОГО СЕЛЬСОВЕТА</w:t>
      </w:r>
    </w:p>
    <w:p w:rsidR="00CE47ED" w:rsidRDefault="001F5D31" w:rsidP="00CE47ED">
      <w:pPr>
        <w:jc w:val="center"/>
        <w:rPr>
          <w:sz w:val="28"/>
          <w:szCs w:val="28"/>
        </w:rPr>
      </w:pPr>
      <w:r>
        <w:rPr>
          <w:sz w:val="28"/>
          <w:szCs w:val="28"/>
        </w:rPr>
        <w:t xml:space="preserve">КУРАГИНСКОГО РАЙОНА </w:t>
      </w:r>
      <w:r w:rsidR="00CE47ED">
        <w:rPr>
          <w:sz w:val="28"/>
          <w:szCs w:val="28"/>
        </w:rPr>
        <w:t>КРАСНОЯРСКОГО КРАЯ</w:t>
      </w:r>
    </w:p>
    <w:p w:rsidR="00CE47ED" w:rsidRDefault="00CE47ED" w:rsidP="00CE47ED">
      <w:pPr>
        <w:jc w:val="center"/>
      </w:pPr>
    </w:p>
    <w:p w:rsidR="001F2FFE" w:rsidRDefault="000811E9" w:rsidP="000811E9">
      <w:pPr>
        <w:pStyle w:val="4"/>
        <w:jc w:val="left"/>
        <w:rPr>
          <w:sz w:val="28"/>
          <w:szCs w:val="28"/>
        </w:rPr>
      </w:pPr>
      <w:r>
        <w:t xml:space="preserve">                   </w:t>
      </w:r>
      <w:r w:rsidR="00CE47ED">
        <w:t xml:space="preserve"> </w:t>
      </w:r>
      <w:r w:rsidR="001F4BE7" w:rsidRPr="003D0811">
        <w:rPr>
          <w:sz w:val="28"/>
          <w:szCs w:val="28"/>
        </w:rPr>
        <w:t>ПОСТАНОВЛЕНИЕ</w:t>
      </w:r>
    </w:p>
    <w:p w:rsidR="000811E9" w:rsidRPr="000811E9" w:rsidRDefault="000811E9" w:rsidP="000811E9">
      <w:r>
        <w:t xml:space="preserve"> </w:t>
      </w:r>
    </w:p>
    <w:p w:rsidR="001F2FFE" w:rsidRDefault="00323F67" w:rsidP="00323F67">
      <w:pPr>
        <w:spacing w:after="200"/>
        <w:rPr>
          <w:bCs/>
          <w:sz w:val="28"/>
          <w:szCs w:val="28"/>
        </w:rPr>
      </w:pPr>
      <w:r>
        <w:rPr>
          <w:bCs/>
          <w:sz w:val="28"/>
          <w:szCs w:val="28"/>
        </w:rPr>
        <w:t xml:space="preserve">12.02.2021                           </w:t>
      </w:r>
      <w:r w:rsidR="001F2FFE">
        <w:rPr>
          <w:bCs/>
          <w:sz w:val="28"/>
          <w:szCs w:val="28"/>
        </w:rPr>
        <w:t>с. Алексеевка</w:t>
      </w:r>
      <w:r w:rsidR="00C71B9C">
        <w:rPr>
          <w:bCs/>
          <w:sz w:val="28"/>
          <w:szCs w:val="28"/>
        </w:rPr>
        <w:t xml:space="preserve">                                       </w:t>
      </w:r>
      <w:r>
        <w:rPr>
          <w:bCs/>
          <w:sz w:val="28"/>
          <w:szCs w:val="28"/>
        </w:rPr>
        <w:t xml:space="preserve">          № 11-п</w:t>
      </w:r>
      <w:r w:rsidR="00C71B9C">
        <w:rPr>
          <w:bCs/>
          <w:sz w:val="28"/>
          <w:szCs w:val="28"/>
        </w:rPr>
        <w:t xml:space="preserve">                      </w:t>
      </w:r>
    </w:p>
    <w:p w:rsidR="00CA47B2" w:rsidRPr="00FB2ADB" w:rsidRDefault="00CA47B2" w:rsidP="001F2FFE">
      <w:pPr>
        <w:spacing w:after="200"/>
        <w:rPr>
          <w:bCs/>
          <w:sz w:val="28"/>
          <w:szCs w:val="28"/>
        </w:rPr>
      </w:pPr>
    </w:p>
    <w:tbl>
      <w:tblPr>
        <w:tblW w:w="0" w:type="auto"/>
        <w:tblLook w:val="04A0"/>
      </w:tblPr>
      <w:tblGrid>
        <w:gridCol w:w="6360"/>
      </w:tblGrid>
      <w:tr w:rsidR="00DB2433" w:rsidRPr="00907C29" w:rsidTr="0046320C">
        <w:trPr>
          <w:trHeight w:val="926"/>
        </w:trPr>
        <w:tc>
          <w:tcPr>
            <w:tcW w:w="6360" w:type="dxa"/>
            <w:shd w:val="clear" w:color="auto" w:fill="auto"/>
          </w:tcPr>
          <w:p w:rsidR="00DB2433" w:rsidRPr="00F908C6" w:rsidRDefault="00DB2433" w:rsidP="0046320C">
            <w:pPr>
              <w:pStyle w:val="ac"/>
              <w:ind w:firstLine="0"/>
              <w:jc w:val="both"/>
              <w:rPr>
                <w:rFonts w:eastAsia="Calibri"/>
              </w:rPr>
            </w:pPr>
            <w:r w:rsidRPr="00F908C6">
              <w:rPr>
                <w:rFonts w:eastAsia="Calibri"/>
              </w:rPr>
              <w:t xml:space="preserve">Об утверждении Порядка составления и ведения кассового плана бюджета муниципального образования </w:t>
            </w:r>
            <w:r>
              <w:rPr>
                <w:rFonts w:eastAsia="Calibri"/>
              </w:rPr>
              <w:t xml:space="preserve">Алексеевский </w:t>
            </w:r>
            <w:r w:rsidRPr="00F908C6">
              <w:rPr>
                <w:rFonts w:eastAsia="Calibri"/>
              </w:rPr>
              <w:t xml:space="preserve"> сельсовет</w:t>
            </w:r>
          </w:p>
          <w:p w:rsidR="00DB2433" w:rsidRPr="00907C29" w:rsidRDefault="00DB2433" w:rsidP="0046320C">
            <w:pPr>
              <w:autoSpaceDE w:val="0"/>
              <w:autoSpaceDN w:val="0"/>
              <w:adjustRightInd w:val="0"/>
              <w:jc w:val="both"/>
              <w:rPr>
                <w:rFonts w:ascii="Calibri" w:eastAsia="Calibri" w:hAnsi="Calibri"/>
                <w:b/>
              </w:rPr>
            </w:pPr>
          </w:p>
        </w:tc>
      </w:tr>
    </w:tbl>
    <w:p w:rsidR="00DB2433" w:rsidRPr="00B97AFF" w:rsidRDefault="00DB2433" w:rsidP="00DB2433">
      <w:pPr>
        <w:pStyle w:val="ConsPlusNormal"/>
        <w:ind w:firstLine="0"/>
        <w:jc w:val="both"/>
        <w:rPr>
          <w:rFonts w:ascii="Times New Roman" w:hAnsi="Times New Roman" w:cs="Times New Roman"/>
          <w:sz w:val="28"/>
          <w:szCs w:val="28"/>
        </w:rPr>
      </w:pPr>
    </w:p>
    <w:p w:rsidR="00DB2433" w:rsidRPr="00FF0AF7" w:rsidRDefault="00DB2433" w:rsidP="00DB2433">
      <w:pPr>
        <w:pStyle w:val="ConsPlusNormal"/>
        <w:jc w:val="both"/>
        <w:rPr>
          <w:rFonts w:ascii="Times New Roman" w:hAnsi="Times New Roman" w:cs="Times New Roman"/>
          <w:sz w:val="28"/>
          <w:szCs w:val="28"/>
        </w:rPr>
      </w:pPr>
      <w:r w:rsidRPr="00FF0AF7">
        <w:rPr>
          <w:rFonts w:ascii="Times New Roman" w:hAnsi="Times New Roman" w:cs="Times New Roman"/>
          <w:sz w:val="28"/>
          <w:szCs w:val="28"/>
        </w:rPr>
        <w:t>В соответствии со статьей 217 Бюджетного кодекса Российской Федерации</w:t>
      </w:r>
      <w:r>
        <w:rPr>
          <w:rFonts w:ascii="Times New Roman" w:hAnsi="Times New Roman" w:cs="Times New Roman"/>
          <w:sz w:val="28"/>
          <w:szCs w:val="28"/>
        </w:rPr>
        <w:t>,</w:t>
      </w:r>
    </w:p>
    <w:p w:rsidR="00DB2433" w:rsidRPr="00B97AFF" w:rsidRDefault="00DB2433" w:rsidP="00DB2433">
      <w:pPr>
        <w:pStyle w:val="ConsNonformat"/>
        <w:widowControl/>
        <w:tabs>
          <w:tab w:val="left" w:pos="4650"/>
        </w:tabs>
        <w:ind w:right="0"/>
        <w:rPr>
          <w:rFonts w:ascii="Times New Roman" w:hAnsi="Times New Roman" w:cs="Times New Roman"/>
          <w:sz w:val="28"/>
          <w:szCs w:val="28"/>
        </w:rPr>
      </w:pPr>
      <w:r w:rsidRPr="00B97AFF">
        <w:rPr>
          <w:rFonts w:ascii="Times New Roman" w:hAnsi="Times New Roman" w:cs="Times New Roman"/>
          <w:sz w:val="28"/>
          <w:szCs w:val="28"/>
        </w:rPr>
        <w:t xml:space="preserve">   </w:t>
      </w:r>
    </w:p>
    <w:p w:rsidR="00DB2433" w:rsidRPr="006B7A8D" w:rsidRDefault="00DB2433" w:rsidP="00DB2433">
      <w:pPr>
        <w:pStyle w:val="ConsNonformat"/>
        <w:widowControl/>
        <w:tabs>
          <w:tab w:val="left" w:pos="4650"/>
        </w:tabs>
        <w:ind w:right="0" w:firstLine="680"/>
        <w:rPr>
          <w:rFonts w:ascii="Times New Roman" w:hAnsi="Times New Roman" w:cs="Times New Roman"/>
          <w:b/>
          <w:sz w:val="28"/>
          <w:szCs w:val="28"/>
        </w:rPr>
      </w:pPr>
      <w:r w:rsidRPr="006B7A8D">
        <w:rPr>
          <w:rFonts w:ascii="Times New Roman" w:hAnsi="Times New Roman" w:cs="Times New Roman"/>
          <w:b/>
          <w:sz w:val="28"/>
          <w:szCs w:val="28"/>
        </w:rPr>
        <w:t>ПОСТАНОВЛЯЮ:</w:t>
      </w:r>
    </w:p>
    <w:p w:rsidR="00DB2433" w:rsidRPr="00B97AFF" w:rsidRDefault="00DB2433" w:rsidP="00DB2433">
      <w:pPr>
        <w:pStyle w:val="ConsPlusNormal"/>
        <w:ind w:firstLine="680"/>
        <w:jc w:val="both"/>
        <w:rPr>
          <w:rFonts w:ascii="Times New Roman" w:hAnsi="Times New Roman" w:cs="Times New Roman"/>
          <w:sz w:val="28"/>
          <w:szCs w:val="28"/>
        </w:rPr>
      </w:pPr>
    </w:p>
    <w:p w:rsidR="00DB2433" w:rsidRDefault="00DB2433" w:rsidP="00DB2433">
      <w:pPr>
        <w:pStyle w:val="ConsTitle"/>
        <w:numPr>
          <w:ilvl w:val="0"/>
          <w:numId w:val="11"/>
        </w:numPr>
        <w:ind w:left="0" w:right="0" w:firstLine="680"/>
        <w:jc w:val="both"/>
        <w:rPr>
          <w:rFonts w:ascii="Times New Roman" w:hAnsi="Times New Roman" w:cs="Times New Roman"/>
          <w:b w:val="0"/>
          <w:bCs w:val="0"/>
          <w:sz w:val="28"/>
          <w:szCs w:val="28"/>
        </w:rPr>
      </w:pPr>
      <w:r w:rsidRPr="00FF0AF7">
        <w:rPr>
          <w:rFonts w:ascii="Times New Roman" w:hAnsi="Times New Roman" w:cs="Times New Roman"/>
          <w:b w:val="0"/>
          <w:sz w:val="28"/>
          <w:szCs w:val="28"/>
        </w:rPr>
        <w:t xml:space="preserve">Утвердить прилагаемый Порядок составления и ведения кассового плана бюджета </w:t>
      </w:r>
      <w:r w:rsidRPr="005C6187">
        <w:rPr>
          <w:rFonts w:ascii="Times New Roman" w:eastAsia="Calibri" w:hAnsi="Times New Roman" w:cs="Times New Roman"/>
          <w:b w:val="0"/>
          <w:sz w:val="28"/>
          <w:szCs w:val="28"/>
        </w:rPr>
        <w:t>муниц</w:t>
      </w:r>
      <w:r>
        <w:rPr>
          <w:rFonts w:ascii="Times New Roman" w:eastAsia="Calibri" w:hAnsi="Times New Roman" w:cs="Times New Roman"/>
          <w:b w:val="0"/>
          <w:sz w:val="28"/>
          <w:szCs w:val="28"/>
        </w:rPr>
        <w:t>ипального образования Алексеевский сельсовет</w:t>
      </w:r>
      <w:r>
        <w:rPr>
          <w:rFonts w:ascii="Times New Roman" w:hAnsi="Times New Roman" w:cs="Times New Roman"/>
          <w:b w:val="0"/>
          <w:sz w:val="28"/>
          <w:szCs w:val="28"/>
        </w:rPr>
        <w:t xml:space="preserve"> </w:t>
      </w:r>
      <w:r w:rsidRPr="00FF0AF7">
        <w:rPr>
          <w:rFonts w:ascii="Times New Roman" w:hAnsi="Times New Roman" w:cs="Times New Roman"/>
          <w:b w:val="0"/>
          <w:sz w:val="28"/>
          <w:szCs w:val="28"/>
        </w:rPr>
        <w:t>согласно приложению</w:t>
      </w:r>
      <w:r>
        <w:rPr>
          <w:rFonts w:ascii="Times New Roman" w:hAnsi="Times New Roman" w:cs="Times New Roman"/>
          <w:b w:val="0"/>
          <w:sz w:val="28"/>
          <w:szCs w:val="28"/>
        </w:rPr>
        <w:t>.</w:t>
      </w:r>
      <w:r w:rsidRPr="00FF0AF7">
        <w:rPr>
          <w:rFonts w:ascii="Times New Roman" w:hAnsi="Times New Roman" w:cs="Times New Roman"/>
          <w:b w:val="0"/>
          <w:bCs w:val="0"/>
          <w:sz w:val="28"/>
          <w:szCs w:val="28"/>
        </w:rPr>
        <w:t xml:space="preserve"> </w:t>
      </w:r>
    </w:p>
    <w:p w:rsidR="00DB2433" w:rsidRDefault="00DB2433" w:rsidP="00DB2433">
      <w:pPr>
        <w:pStyle w:val="ConsTitle"/>
        <w:ind w:right="0" w:firstLine="680"/>
        <w:jc w:val="both"/>
        <w:rPr>
          <w:rFonts w:ascii="Times New Roman" w:hAnsi="Times New Roman" w:cs="Times New Roman"/>
          <w:b w:val="0"/>
          <w:color w:val="000000"/>
          <w:sz w:val="28"/>
          <w:szCs w:val="28"/>
        </w:rPr>
      </w:pPr>
      <w:r w:rsidRPr="00DB2433">
        <w:rPr>
          <w:rFonts w:ascii="Times New Roman" w:hAnsi="Times New Roman" w:cs="Times New Roman"/>
          <w:b w:val="0"/>
          <w:color w:val="000000"/>
          <w:sz w:val="28"/>
          <w:szCs w:val="28"/>
        </w:rPr>
        <w:t xml:space="preserve">2. </w:t>
      </w:r>
      <w:proofErr w:type="gramStart"/>
      <w:r w:rsidRPr="00DB2433">
        <w:rPr>
          <w:rFonts w:ascii="Times New Roman" w:hAnsi="Times New Roman" w:cs="Times New Roman"/>
          <w:b w:val="0"/>
          <w:color w:val="000000"/>
          <w:sz w:val="28"/>
          <w:szCs w:val="28"/>
        </w:rPr>
        <w:t>Контроль за</w:t>
      </w:r>
      <w:proofErr w:type="gramEnd"/>
      <w:r w:rsidRPr="00DB2433">
        <w:rPr>
          <w:rFonts w:ascii="Times New Roman" w:hAnsi="Times New Roman" w:cs="Times New Roman"/>
          <w:b w:val="0"/>
          <w:color w:val="000000"/>
          <w:sz w:val="28"/>
          <w:szCs w:val="28"/>
        </w:rPr>
        <w:t xml:space="preserve"> выполнением настоящего постановления оставляю за собой. </w:t>
      </w:r>
    </w:p>
    <w:p w:rsidR="0042646B" w:rsidRPr="00DB2433" w:rsidRDefault="00DB2433" w:rsidP="00DB2433">
      <w:pPr>
        <w:pStyle w:val="ConsTitle"/>
        <w:ind w:right="0" w:firstLine="680"/>
        <w:jc w:val="both"/>
        <w:rPr>
          <w:rFonts w:ascii="Times New Roman" w:hAnsi="Times New Roman" w:cs="Times New Roman"/>
          <w:b w:val="0"/>
          <w:bCs w:val="0"/>
          <w:sz w:val="28"/>
          <w:szCs w:val="28"/>
        </w:rPr>
      </w:pPr>
      <w:r w:rsidRPr="00DB2433">
        <w:rPr>
          <w:rFonts w:ascii="Times New Roman" w:hAnsi="Times New Roman" w:cs="Times New Roman"/>
          <w:b w:val="0"/>
          <w:color w:val="000000"/>
          <w:sz w:val="28"/>
          <w:szCs w:val="28"/>
        </w:rPr>
        <w:t>3.</w:t>
      </w:r>
      <w:r w:rsidR="0042646B" w:rsidRPr="00DB2433">
        <w:rPr>
          <w:rFonts w:ascii="Times New Roman" w:hAnsi="Times New Roman" w:cs="Times New Roman"/>
          <w:b w:val="0"/>
          <w:color w:val="000000"/>
          <w:sz w:val="28"/>
          <w:szCs w:val="28"/>
        </w:rPr>
        <w:t xml:space="preserve">Настоящее </w:t>
      </w:r>
      <w:r w:rsidR="001F4BE7" w:rsidRPr="00DB2433">
        <w:rPr>
          <w:rFonts w:ascii="Times New Roman" w:hAnsi="Times New Roman" w:cs="Times New Roman"/>
          <w:b w:val="0"/>
          <w:color w:val="000000"/>
          <w:sz w:val="28"/>
          <w:szCs w:val="28"/>
        </w:rPr>
        <w:t>постановление</w:t>
      </w:r>
      <w:r w:rsidR="0042646B" w:rsidRPr="00DB2433">
        <w:rPr>
          <w:rFonts w:ascii="Times New Roman" w:hAnsi="Times New Roman" w:cs="Times New Roman"/>
          <w:b w:val="0"/>
          <w:color w:val="000000"/>
          <w:sz w:val="28"/>
          <w:szCs w:val="28"/>
        </w:rPr>
        <w:t xml:space="preserve">  вступает в силу с момента подписания и подлежит официальному опубликованию в газете «Алексеевские вести». </w:t>
      </w:r>
    </w:p>
    <w:p w:rsidR="00C07A8F" w:rsidRPr="0042646B" w:rsidRDefault="00C07A8F" w:rsidP="0042646B">
      <w:pPr>
        <w:pStyle w:val="ab"/>
        <w:spacing w:after="0" w:line="240" w:lineRule="auto"/>
      </w:pPr>
    </w:p>
    <w:p w:rsidR="00C07A8F" w:rsidRDefault="00C07A8F" w:rsidP="00C07A8F">
      <w:pPr>
        <w:rPr>
          <w:sz w:val="28"/>
          <w:szCs w:val="28"/>
        </w:rPr>
      </w:pPr>
    </w:p>
    <w:p w:rsidR="00C07A8F" w:rsidRDefault="00C07A8F" w:rsidP="00C07A8F">
      <w:pPr>
        <w:rPr>
          <w:sz w:val="28"/>
          <w:szCs w:val="28"/>
        </w:rPr>
      </w:pPr>
      <w:r>
        <w:rPr>
          <w:sz w:val="28"/>
          <w:szCs w:val="28"/>
        </w:rPr>
        <w:t xml:space="preserve">Глава                                                                        </w:t>
      </w:r>
    </w:p>
    <w:p w:rsidR="00C07A8F" w:rsidRDefault="00C07A8F" w:rsidP="00C07A8F">
      <w:pPr>
        <w:rPr>
          <w:sz w:val="28"/>
          <w:szCs w:val="28"/>
        </w:rPr>
      </w:pPr>
      <w:r>
        <w:rPr>
          <w:sz w:val="28"/>
          <w:szCs w:val="28"/>
        </w:rPr>
        <w:t xml:space="preserve">Алексеевского сельсовета                                    </w:t>
      </w:r>
      <w:r w:rsidR="006A1DB4">
        <w:rPr>
          <w:sz w:val="28"/>
          <w:szCs w:val="28"/>
        </w:rPr>
        <w:t xml:space="preserve">         </w:t>
      </w:r>
      <w:r>
        <w:rPr>
          <w:sz w:val="28"/>
          <w:szCs w:val="28"/>
        </w:rPr>
        <w:t>М.В.Романченко</w:t>
      </w:r>
    </w:p>
    <w:p w:rsidR="00C07A8F" w:rsidRDefault="00C07A8F" w:rsidP="00C07A8F">
      <w:pPr>
        <w:rPr>
          <w:sz w:val="28"/>
          <w:szCs w:val="28"/>
        </w:rPr>
      </w:pPr>
      <w:r>
        <w:rPr>
          <w:sz w:val="28"/>
          <w:szCs w:val="28"/>
        </w:rPr>
        <w:t xml:space="preserve">                                                                    </w:t>
      </w:r>
    </w:p>
    <w:p w:rsidR="005D501B" w:rsidRDefault="005D501B" w:rsidP="005D501B">
      <w:pPr>
        <w:pStyle w:val="21"/>
        <w:shd w:val="clear" w:color="auto" w:fill="auto"/>
        <w:spacing w:before="0" w:after="226" w:line="365" w:lineRule="exact"/>
        <w:ind w:left="40" w:right="40" w:firstLine="600"/>
        <w:jc w:val="both"/>
        <w:rPr>
          <w:sz w:val="28"/>
          <w:szCs w:val="28"/>
        </w:rPr>
      </w:pPr>
    </w:p>
    <w:p w:rsidR="00AF58E7" w:rsidRDefault="00AF58E7" w:rsidP="000F4EFC">
      <w:pPr>
        <w:rPr>
          <w:sz w:val="28"/>
        </w:rPr>
      </w:pPr>
    </w:p>
    <w:p w:rsidR="00AF58E7" w:rsidRDefault="00AF58E7" w:rsidP="000F4EFC">
      <w:pPr>
        <w:rPr>
          <w:sz w:val="28"/>
        </w:rPr>
      </w:pPr>
    </w:p>
    <w:p w:rsidR="00AF58E7" w:rsidRDefault="00AF58E7" w:rsidP="000F4EFC">
      <w:pPr>
        <w:rPr>
          <w:sz w:val="28"/>
        </w:rPr>
      </w:pPr>
    </w:p>
    <w:p w:rsidR="0042646B" w:rsidRDefault="0042646B" w:rsidP="000F4EFC">
      <w:pPr>
        <w:rPr>
          <w:sz w:val="28"/>
        </w:rPr>
      </w:pPr>
    </w:p>
    <w:p w:rsidR="0042646B" w:rsidRDefault="0042646B" w:rsidP="000F4EFC">
      <w:pPr>
        <w:rPr>
          <w:sz w:val="28"/>
        </w:rPr>
      </w:pPr>
    </w:p>
    <w:p w:rsidR="0042646B" w:rsidRDefault="0042646B" w:rsidP="000F4EFC">
      <w:pPr>
        <w:rPr>
          <w:sz w:val="28"/>
        </w:rPr>
      </w:pPr>
    </w:p>
    <w:p w:rsidR="0042646B" w:rsidRDefault="0042646B" w:rsidP="000F4EFC">
      <w:pPr>
        <w:rPr>
          <w:sz w:val="28"/>
        </w:rPr>
      </w:pPr>
    </w:p>
    <w:p w:rsidR="0042646B" w:rsidRDefault="0042646B" w:rsidP="000F4EFC">
      <w:pPr>
        <w:rPr>
          <w:sz w:val="28"/>
        </w:rPr>
      </w:pPr>
    </w:p>
    <w:p w:rsidR="0042646B" w:rsidRDefault="0042646B" w:rsidP="000F4EFC">
      <w:pPr>
        <w:rPr>
          <w:sz w:val="28"/>
        </w:rPr>
      </w:pPr>
    </w:p>
    <w:p w:rsidR="00DB2433" w:rsidRDefault="00DB2433" w:rsidP="000F4EFC">
      <w:pPr>
        <w:rPr>
          <w:sz w:val="28"/>
        </w:rPr>
      </w:pPr>
    </w:p>
    <w:p w:rsidR="0042646B" w:rsidRDefault="0042646B" w:rsidP="0042646B">
      <w:pPr>
        <w:pStyle w:val="ab"/>
        <w:spacing w:before="0" w:beforeAutospacing="0" w:after="0" w:line="240" w:lineRule="auto"/>
        <w:jc w:val="right"/>
      </w:pPr>
    </w:p>
    <w:p w:rsidR="0042646B" w:rsidRPr="007B4CD6" w:rsidRDefault="0042646B" w:rsidP="0042646B">
      <w:pPr>
        <w:pStyle w:val="ab"/>
        <w:spacing w:before="0" w:beforeAutospacing="0" w:after="0" w:line="240" w:lineRule="auto"/>
        <w:jc w:val="right"/>
      </w:pPr>
      <w:r w:rsidRPr="007B4CD6">
        <w:lastRenderedPageBreak/>
        <w:t>Утвержден</w:t>
      </w:r>
    </w:p>
    <w:p w:rsidR="001F4BE7" w:rsidRPr="007B4CD6" w:rsidRDefault="001F4BE7" w:rsidP="001F4BE7">
      <w:pPr>
        <w:pStyle w:val="ab"/>
        <w:spacing w:before="0" w:beforeAutospacing="0" w:after="0" w:line="240" w:lineRule="auto"/>
        <w:jc w:val="center"/>
      </w:pPr>
      <w:r w:rsidRPr="007B4CD6">
        <w:t xml:space="preserve">                                                                                                   постановлением </w:t>
      </w:r>
      <w:r w:rsidR="0042646B" w:rsidRPr="007B4CD6">
        <w:t xml:space="preserve"> администрации </w:t>
      </w:r>
    </w:p>
    <w:p w:rsidR="0042646B" w:rsidRPr="007B4CD6" w:rsidRDefault="001F4BE7" w:rsidP="001F4BE7">
      <w:pPr>
        <w:pStyle w:val="ab"/>
        <w:spacing w:before="0" w:beforeAutospacing="0" w:after="0" w:line="240" w:lineRule="auto"/>
        <w:jc w:val="center"/>
      </w:pPr>
      <w:r w:rsidRPr="007B4CD6">
        <w:t xml:space="preserve">                                                                                        Алексеевского   сельсовета</w:t>
      </w:r>
    </w:p>
    <w:p w:rsidR="0042646B" w:rsidRPr="007B4CD6" w:rsidRDefault="001F4BE7" w:rsidP="004632BC">
      <w:pPr>
        <w:pStyle w:val="ab"/>
        <w:spacing w:before="0" w:beforeAutospacing="0" w:after="0" w:line="240" w:lineRule="auto"/>
        <w:jc w:val="center"/>
      </w:pPr>
      <w:r w:rsidRPr="007B4CD6">
        <w:t xml:space="preserve">                                              </w:t>
      </w:r>
      <w:r w:rsidR="007B4CD6">
        <w:t xml:space="preserve">               </w:t>
      </w:r>
      <w:r w:rsidR="00323F67">
        <w:t xml:space="preserve">               </w:t>
      </w:r>
      <w:r w:rsidR="007B4CD6">
        <w:t xml:space="preserve"> </w:t>
      </w:r>
      <w:r w:rsidR="0042646B" w:rsidRPr="007B4CD6">
        <w:t xml:space="preserve">от </w:t>
      </w:r>
      <w:r w:rsidR="00323F67">
        <w:t>12.02.2021 № 11-п</w:t>
      </w:r>
    </w:p>
    <w:p w:rsidR="00DB2433" w:rsidRPr="007B4CD6" w:rsidRDefault="00DB2433" w:rsidP="00DB2433">
      <w:pPr>
        <w:jc w:val="right"/>
        <w:rPr>
          <w:b/>
          <w:bCs/>
        </w:rPr>
      </w:pPr>
    </w:p>
    <w:p w:rsidR="00DB2433" w:rsidRPr="00323F67" w:rsidRDefault="00DB2433" w:rsidP="00DB2433">
      <w:pPr>
        <w:pStyle w:val="ConsPlusNormal"/>
        <w:jc w:val="center"/>
        <w:rPr>
          <w:rFonts w:ascii="Times New Roman" w:hAnsi="Times New Roman" w:cs="Times New Roman"/>
          <w:b/>
          <w:bCs/>
          <w:sz w:val="28"/>
          <w:szCs w:val="28"/>
        </w:rPr>
      </w:pPr>
      <w:r w:rsidRPr="00323F67">
        <w:rPr>
          <w:rFonts w:ascii="Times New Roman" w:hAnsi="Times New Roman" w:cs="Times New Roman"/>
          <w:b/>
          <w:bCs/>
          <w:sz w:val="28"/>
          <w:szCs w:val="28"/>
        </w:rPr>
        <w:t>Порядок</w:t>
      </w:r>
    </w:p>
    <w:p w:rsidR="00DB2433" w:rsidRPr="00323F67" w:rsidRDefault="00DB2433" w:rsidP="00DB2433">
      <w:pPr>
        <w:pStyle w:val="ConsPlusNormal"/>
        <w:tabs>
          <w:tab w:val="left" w:pos="1276"/>
        </w:tabs>
        <w:jc w:val="center"/>
        <w:rPr>
          <w:rFonts w:ascii="Times New Roman" w:eastAsia="Calibri" w:hAnsi="Times New Roman" w:cs="Times New Roman"/>
          <w:b/>
          <w:sz w:val="28"/>
          <w:szCs w:val="28"/>
        </w:rPr>
      </w:pPr>
      <w:r w:rsidRPr="00323F67">
        <w:rPr>
          <w:rFonts w:ascii="Times New Roman" w:hAnsi="Times New Roman" w:cs="Times New Roman"/>
          <w:b/>
          <w:bCs/>
          <w:sz w:val="28"/>
          <w:szCs w:val="28"/>
        </w:rPr>
        <w:t>составления и ведения кассового плана  бюджета</w:t>
      </w:r>
      <w:r w:rsidRPr="00323F67">
        <w:rPr>
          <w:rFonts w:ascii="Times New Roman" w:eastAsia="Calibri" w:hAnsi="Times New Roman" w:cs="Times New Roman"/>
          <w:b/>
          <w:sz w:val="28"/>
          <w:szCs w:val="28"/>
        </w:rPr>
        <w:t xml:space="preserve"> </w:t>
      </w:r>
    </w:p>
    <w:p w:rsidR="00DB2433" w:rsidRPr="00323F67" w:rsidRDefault="00DB2433" w:rsidP="00DB2433">
      <w:pPr>
        <w:pStyle w:val="ConsPlusNormal"/>
        <w:tabs>
          <w:tab w:val="left" w:pos="1276"/>
        </w:tabs>
        <w:jc w:val="center"/>
        <w:rPr>
          <w:rFonts w:ascii="Times New Roman" w:hAnsi="Times New Roman" w:cs="Times New Roman"/>
          <w:b/>
          <w:bCs/>
          <w:sz w:val="28"/>
          <w:szCs w:val="28"/>
        </w:rPr>
      </w:pPr>
      <w:r w:rsidRPr="00323F67">
        <w:rPr>
          <w:rFonts w:ascii="Times New Roman" w:eastAsia="Calibri" w:hAnsi="Times New Roman" w:cs="Times New Roman"/>
          <w:b/>
          <w:sz w:val="28"/>
          <w:szCs w:val="28"/>
        </w:rPr>
        <w:t>муниципального образования Алексеевский сельсовет</w:t>
      </w:r>
      <w:r w:rsidRPr="00323F67">
        <w:rPr>
          <w:rFonts w:ascii="Times New Roman" w:hAnsi="Times New Roman" w:cs="Times New Roman"/>
          <w:b/>
          <w:bCs/>
          <w:sz w:val="28"/>
          <w:szCs w:val="28"/>
        </w:rPr>
        <w:t xml:space="preserve"> </w:t>
      </w:r>
    </w:p>
    <w:p w:rsidR="00DB2433" w:rsidRPr="00323F67" w:rsidRDefault="00DB2433" w:rsidP="00DB2433">
      <w:pPr>
        <w:pStyle w:val="ad"/>
        <w:spacing w:line="360" w:lineRule="auto"/>
        <w:jc w:val="center"/>
        <w:rPr>
          <w:b/>
          <w:bCs/>
        </w:rPr>
      </w:pPr>
    </w:p>
    <w:p w:rsidR="00DB2433" w:rsidRPr="00323F67" w:rsidRDefault="00DB2433" w:rsidP="00DB2433">
      <w:pPr>
        <w:pStyle w:val="ad"/>
        <w:spacing w:line="360" w:lineRule="auto"/>
        <w:ind w:firstLine="709"/>
        <w:jc w:val="left"/>
        <w:rPr>
          <w:b/>
          <w:bCs/>
        </w:rPr>
      </w:pPr>
      <w:r w:rsidRPr="00323F67">
        <w:rPr>
          <w:b/>
          <w:bCs/>
        </w:rPr>
        <w:t xml:space="preserve">                Раздел 1.</w:t>
      </w:r>
      <w:r w:rsidRPr="00323F67">
        <w:rPr>
          <w:b/>
          <w:bCs/>
        </w:rPr>
        <w:tab/>
        <w:t>Общие положения</w:t>
      </w:r>
    </w:p>
    <w:p w:rsidR="00DB2433" w:rsidRPr="00323F67" w:rsidRDefault="00DB2433" w:rsidP="00DB2433">
      <w:pPr>
        <w:pStyle w:val="ac"/>
        <w:numPr>
          <w:ilvl w:val="1"/>
          <w:numId w:val="12"/>
        </w:numPr>
        <w:ind w:left="0" w:firstLine="720"/>
        <w:jc w:val="both"/>
        <w:rPr>
          <w:bCs/>
        </w:rPr>
      </w:pPr>
      <w:r w:rsidRPr="00323F67">
        <w:t xml:space="preserve">Составление и ведение кассового плана бюджета </w:t>
      </w:r>
      <w:r w:rsidRPr="00323F67">
        <w:rPr>
          <w:rFonts w:eastAsia="Calibri"/>
        </w:rPr>
        <w:t>муниципального образования Алексеевский сельсовет</w:t>
      </w:r>
      <w:r w:rsidRPr="00323F67">
        <w:t xml:space="preserve"> (далее – кассовый план, бюджет поселения) осуществляется </w:t>
      </w:r>
      <w:r w:rsidRPr="00323F67">
        <w:rPr>
          <w:snapToGrid w:val="0"/>
        </w:rPr>
        <w:t xml:space="preserve">в соответствии со статьей 217 Бюджетного кодекса Российской Федерации. </w:t>
      </w:r>
    </w:p>
    <w:p w:rsidR="00DB2433" w:rsidRPr="00323F67" w:rsidRDefault="00DB2433" w:rsidP="00DB2433">
      <w:pPr>
        <w:pStyle w:val="ac"/>
        <w:numPr>
          <w:ilvl w:val="1"/>
          <w:numId w:val="12"/>
        </w:numPr>
        <w:ind w:left="0" w:firstLine="720"/>
        <w:jc w:val="both"/>
        <w:rPr>
          <w:b/>
          <w:bCs/>
        </w:rPr>
      </w:pPr>
      <w:proofErr w:type="gramStart"/>
      <w:r w:rsidRPr="00323F67">
        <w:t xml:space="preserve">Кассовый план составляется на календарный месяц на основании показателей по доходам, в том числе за счет средств   межбюджетных трансфертов </w:t>
      </w:r>
      <w:r w:rsidR="00342253">
        <w:t>краевого</w:t>
      </w:r>
      <w:r w:rsidRPr="00323F67">
        <w:t xml:space="preserve"> бюджета, бюджета муниципального образования, имеющих целевое назначение, прогноза ожидаемого остатка средств на счете бюджета поселения на начало планируемого месяца (в том числе за счет нецелевых средств, целевых межбюджетных трансфертов), по расходам (в том числе за счет прогнозируемого остатка целевых межбюджетных</w:t>
      </w:r>
      <w:proofErr w:type="gramEnd"/>
      <w:r w:rsidRPr="00323F67">
        <w:t xml:space="preserve"> трансфертов), источникам финансирования дефицита бюджета поселения, рассчитанных в порядке, установленном разделом 2 Порядка составления и ведения кассового плана бюджета муниципального образования (далее – Порядок). </w:t>
      </w:r>
    </w:p>
    <w:p w:rsidR="00DB2433" w:rsidRPr="00323F67" w:rsidRDefault="00DB2433" w:rsidP="00DB2433">
      <w:pPr>
        <w:pStyle w:val="ac"/>
        <w:jc w:val="both"/>
      </w:pPr>
      <w:r w:rsidRPr="00323F67">
        <w:t xml:space="preserve">1.3. Доходы за счет целевых межбюджетных трансфертов, полученных из  краевого бюджета, в том числе источником которых являются средства </w:t>
      </w:r>
      <w:proofErr w:type="spellStart"/>
      <w:r w:rsidRPr="00323F67">
        <w:t>софинансирования</w:t>
      </w:r>
      <w:proofErr w:type="spellEnd"/>
      <w:r w:rsidRPr="00323F67">
        <w:t xml:space="preserve">  из федерального бюджета, отражаются в кассовом плане в размере заявленных   расходов за счет указанных средств. </w:t>
      </w:r>
    </w:p>
    <w:p w:rsidR="00DB2433" w:rsidRPr="00323F67" w:rsidRDefault="00DB2433" w:rsidP="007B4CD6">
      <w:pPr>
        <w:pStyle w:val="ac"/>
        <w:jc w:val="both"/>
      </w:pPr>
      <w:r w:rsidRPr="00323F67">
        <w:t>1.4. Составление и ведение кассового плана осуществляется    администрацией  Алексеевского  сельсовета (далее - Администрация поселения).</w:t>
      </w:r>
    </w:p>
    <w:p w:rsidR="00DB2433" w:rsidRPr="00323F67" w:rsidRDefault="00DB2433" w:rsidP="00DB2433">
      <w:pPr>
        <w:pStyle w:val="ad"/>
        <w:ind w:firstLine="720"/>
        <w:jc w:val="center"/>
        <w:rPr>
          <w:b/>
          <w:bCs/>
          <w:snapToGrid w:val="0"/>
        </w:rPr>
      </w:pPr>
      <w:r w:rsidRPr="00323F67">
        <w:rPr>
          <w:b/>
          <w:bCs/>
          <w:snapToGrid w:val="0"/>
        </w:rPr>
        <w:t>Раздел 2.    Порядок составления кассового плана</w:t>
      </w:r>
    </w:p>
    <w:p w:rsidR="00DB2433" w:rsidRPr="00323F67" w:rsidRDefault="00DB2433" w:rsidP="00DB2433">
      <w:pPr>
        <w:pStyle w:val="ad"/>
        <w:numPr>
          <w:ilvl w:val="1"/>
          <w:numId w:val="13"/>
        </w:numPr>
        <w:ind w:left="0" w:firstLine="720"/>
        <w:rPr>
          <w:snapToGrid w:val="0"/>
        </w:rPr>
      </w:pPr>
      <w:r w:rsidRPr="00323F67">
        <w:rPr>
          <w:snapToGrid w:val="0"/>
        </w:rPr>
        <w:t xml:space="preserve">Показатели для кассового плана по доходам формируются на основании </w:t>
      </w:r>
      <w:r w:rsidRPr="00323F67">
        <w:t xml:space="preserve">плана поступлений налоговых и неналоговых доходов в бюджет поселения, в том числе средств  дотации </w:t>
      </w:r>
      <w:r w:rsidR="00313E25">
        <w:t xml:space="preserve">краевого </w:t>
      </w:r>
      <w:r w:rsidRPr="00323F67">
        <w:t xml:space="preserve"> бюджета на выравнивание бюджетной обеспеченности в размере 1/12 от годовых бюджетных назначений, целевых средств из бюджетов других уровней в следующем порядке:</w:t>
      </w:r>
    </w:p>
    <w:p w:rsidR="009A0636" w:rsidRDefault="00DB2433" w:rsidP="00DB2433">
      <w:pPr>
        <w:pStyle w:val="ad"/>
        <w:ind w:firstLine="720"/>
        <w:rPr>
          <w:color w:val="auto"/>
        </w:rPr>
      </w:pPr>
      <w:r w:rsidRPr="00323F67">
        <w:t xml:space="preserve"> </w:t>
      </w:r>
      <w:proofErr w:type="gramStart"/>
      <w:r w:rsidRPr="00323F67">
        <w:rPr>
          <w:color w:val="auto"/>
        </w:rPr>
        <w:t>Бухгалтер</w:t>
      </w:r>
      <w:r w:rsidRPr="00323F67">
        <w:t xml:space="preserve"> разрабатывает прогноз поступлений налоговых и неналоговых доходов, целевых межбюджетных трансфертов в бюджет поселения на очередной календарный месяц по формам  (приложения 1, 1а)  к настоящему Порядку, согласовывает его </w:t>
      </w:r>
      <w:r w:rsidRPr="00323F67">
        <w:rPr>
          <w:color w:val="auto"/>
        </w:rPr>
        <w:t>не позднее, чем за 4 календарных дня месяца, предшествующего планируемому.</w:t>
      </w:r>
      <w:proofErr w:type="gramEnd"/>
      <w:r w:rsidRPr="00323F67">
        <w:rPr>
          <w:color w:val="auto"/>
        </w:rPr>
        <w:t xml:space="preserve"> Составление кассового плана </w:t>
      </w:r>
    </w:p>
    <w:p w:rsidR="009A0636" w:rsidRDefault="009A0636" w:rsidP="00DB2433">
      <w:pPr>
        <w:pStyle w:val="ad"/>
        <w:ind w:firstLine="720"/>
        <w:rPr>
          <w:color w:val="auto"/>
        </w:rPr>
      </w:pPr>
    </w:p>
    <w:p w:rsidR="009A0636" w:rsidRDefault="009A0636" w:rsidP="00DB2433">
      <w:pPr>
        <w:pStyle w:val="ad"/>
        <w:ind w:firstLine="720"/>
        <w:rPr>
          <w:color w:val="auto"/>
        </w:rPr>
      </w:pPr>
    </w:p>
    <w:p w:rsidR="00DB2433" w:rsidRPr="00323F67" w:rsidRDefault="00DB2433" w:rsidP="00DB2433">
      <w:pPr>
        <w:pStyle w:val="ad"/>
        <w:ind w:firstLine="720"/>
        <w:rPr>
          <w:color w:val="auto"/>
        </w:rPr>
      </w:pPr>
      <w:r w:rsidRPr="00323F67">
        <w:rPr>
          <w:color w:val="auto"/>
        </w:rPr>
        <w:lastRenderedPageBreak/>
        <w:t xml:space="preserve">по доходам бюджета на декабрь текущего года осуществляется без учета прогнозной </w:t>
      </w:r>
      <w:proofErr w:type="gramStart"/>
      <w:r w:rsidRPr="00323F67">
        <w:rPr>
          <w:color w:val="auto"/>
        </w:rPr>
        <w:t>суммы поступлений последнего рабочего дня декабря текущего года</w:t>
      </w:r>
      <w:proofErr w:type="gramEnd"/>
      <w:r w:rsidRPr="00323F67">
        <w:rPr>
          <w:color w:val="auto"/>
        </w:rPr>
        <w:t>.</w:t>
      </w:r>
    </w:p>
    <w:p w:rsidR="00DB2433" w:rsidRPr="00323F67" w:rsidRDefault="00DB2433" w:rsidP="00DB2433">
      <w:pPr>
        <w:numPr>
          <w:ilvl w:val="1"/>
          <w:numId w:val="13"/>
        </w:numPr>
        <w:ind w:left="0" w:firstLine="720"/>
        <w:jc w:val="both"/>
        <w:rPr>
          <w:sz w:val="28"/>
          <w:szCs w:val="28"/>
        </w:rPr>
      </w:pPr>
      <w:proofErr w:type="gramStart"/>
      <w:r w:rsidRPr="00323F67">
        <w:rPr>
          <w:sz w:val="28"/>
          <w:szCs w:val="28"/>
        </w:rPr>
        <w:t xml:space="preserve">Показатели для проекта кассового плана по расходам формируются на основании заявок об объемах финансирования получателей средств бюджета муниципального образования (далее - Заявка), в следующем порядке: получатели средств бюджета </w:t>
      </w:r>
      <w:r w:rsidRPr="00323F67">
        <w:rPr>
          <w:rFonts w:eastAsia="Calibri"/>
          <w:sz w:val="28"/>
          <w:szCs w:val="28"/>
        </w:rPr>
        <w:t>муниципального образования Алексеевского  сельсовета</w:t>
      </w:r>
      <w:r w:rsidRPr="00323F67">
        <w:rPr>
          <w:sz w:val="28"/>
          <w:szCs w:val="28"/>
        </w:rPr>
        <w:t xml:space="preserve"> (далее - получатели) не позднее, чем за 5 календарных дней месяца, предшествующего планируемому, представляют в </w:t>
      </w:r>
      <w:r w:rsidRPr="00323F67">
        <w:rPr>
          <w:sz w:val="28"/>
          <w:szCs w:val="28"/>
          <w:lang w:eastAsia="en-US"/>
        </w:rPr>
        <w:t>сектор экономики и финансов</w:t>
      </w:r>
      <w:r w:rsidRPr="00323F67">
        <w:rPr>
          <w:sz w:val="28"/>
          <w:szCs w:val="28"/>
        </w:rPr>
        <w:t xml:space="preserve"> заявки по форме 2 к настоящему Порядку.</w:t>
      </w:r>
      <w:proofErr w:type="gramEnd"/>
    </w:p>
    <w:p w:rsidR="00DB2433" w:rsidRPr="00323F67" w:rsidRDefault="00DB2433" w:rsidP="00DB2433">
      <w:pPr>
        <w:jc w:val="both"/>
        <w:rPr>
          <w:sz w:val="28"/>
          <w:szCs w:val="28"/>
        </w:rPr>
      </w:pPr>
      <w:r w:rsidRPr="00323F67">
        <w:rPr>
          <w:sz w:val="28"/>
          <w:szCs w:val="28"/>
        </w:rPr>
        <w:t xml:space="preserve">Указанные заявки направляются в сектор экономики и финансов в форме файлов </w:t>
      </w:r>
      <w:r w:rsidRPr="00323F67">
        <w:rPr>
          <w:sz w:val="28"/>
          <w:szCs w:val="28"/>
          <w:lang w:val="en-US"/>
        </w:rPr>
        <w:t>Microsoft</w:t>
      </w:r>
      <w:r w:rsidRPr="00323F67">
        <w:rPr>
          <w:sz w:val="28"/>
          <w:szCs w:val="28"/>
        </w:rPr>
        <w:t xml:space="preserve"> </w:t>
      </w:r>
      <w:r w:rsidRPr="00323F67">
        <w:rPr>
          <w:sz w:val="28"/>
          <w:szCs w:val="28"/>
          <w:lang w:val="en-US"/>
        </w:rPr>
        <w:t>Excel</w:t>
      </w:r>
      <w:r w:rsidRPr="00323F67">
        <w:rPr>
          <w:sz w:val="28"/>
          <w:szCs w:val="28"/>
        </w:rPr>
        <w:t xml:space="preserve"> по электронной почте. В примечании указывается разбивка направлений расходования средств, суммы на выплату заработной платы разбиваются по срокам. </w:t>
      </w:r>
      <w:r w:rsidR="007B4CD6" w:rsidRPr="00323F67">
        <w:rPr>
          <w:sz w:val="28"/>
          <w:szCs w:val="28"/>
        </w:rPr>
        <w:t xml:space="preserve">  </w:t>
      </w:r>
      <w:r w:rsidRPr="00323F67">
        <w:rPr>
          <w:sz w:val="28"/>
          <w:szCs w:val="28"/>
        </w:rPr>
        <w:t xml:space="preserve">Для оплаты расходов по обязательствам получателей по договорам (соглашениям) на предоставление субсидий бюджетным и автономным учреждениям на возмещение нормативных затрат, связанных с оказанием ими в соответствии с муниципальным заданием муниципальных услуг (выполнением работ), в примечании указываются направления расходования средств учреждениями (на заработную плату, питание, коммунальные расходы и др.). </w:t>
      </w:r>
      <w:r w:rsidR="007B4CD6" w:rsidRPr="00323F67">
        <w:rPr>
          <w:sz w:val="28"/>
          <w:szCs w:val="28"/>
        </w:rPr>
        <w:t xml:space="preserve">  </w:t>
      </w:r>
      <w:r w:rsidRPr="00323F67">
        <w:rPr>
          <w:sz w:val="28"/>
          <w:szCs w:val="28"/>
        </w:rPr>
        <w:t>В целях недопущения образования кредиторской задолженности формирование проекта кассового плана (далее - проект КП) главным распорядителем осуществляется с учетом бюджетных обязательств</w:t>
      </w:r>
      <w:r w:rsidRPr="00323F67">
        <w:rPr>
          <w:b/>
          <w:sz w:val="28"/>
          <w:szCs w:val="28"/>
        </w:rPr>
        <w:t xml:space="preserve"> </w:t>
      </w:r>
      <w:r w:rsidRPr="00323F67">
        <w:rPr>
          <w:sz w:val="28"/>
          <w:szCs w:val="28"/>
        </w:rPr>
        <w:t>получателей средств бюджета, принятых на учет, а также планируемых к принятию и</w:t>
      </w:r>
      <w:r w:rsidRPr="00323F67">
        <w:rPr>
          <w:b/>
          <w:sz w:val="28"/>
          <w:szCs w:val="28"/>
        </w:rPr>
        <w:t xml:space="preserve"> </w:t>
      </w:r>
      <w:r w:rsidRPr="00323F67">
        <w:rPr>
          <w:sz w:val="28"/>
          <w:szCs w:val="28"/>
        </w:rPr>
        <w:t>подлежащих оплате в планируемом месяце, в том числе по расходам за счет средств резервного фонда.</w:t>
      </w:r>
    </w:p>
    <w:p w:rsidR="00DB2433" w:rsidRPr="00323F67" w:rsidRDefault="00DB2433" w:rsidP="00DB2433">
      <w:pPr>
        <w:numPr>
          <w:ilvl w:val="1"/>
          <w:numId w:val="13"/>
        </w:numPr>
        <w:ind w:left="0" w:firstLine="720"/>
        <w:jc w:val="both"/>
        <w:rPr>
          <w:sz w:val="28"/>
          <w:szCs w:val="28"/>
        </w:rPr>
      </w:pPr>
      <w:r w:rsidRPr="00323F67">
        <w:rPr>
          <w:sz w:val="28"/>
          <w:szCs w:val="28"/>
        </w:rPr>
        <w:t>Бухгалтер:</w:t>
      </w:r>
    </w:p>
    <w:p w:rsidR="00DB2433" w:rsidRPr="00323F67" w:rsidRDefault="00DB2433" w:rsidP="00DB2433">
      <w:pPr>
        <w:jc w:val="both"/>
        <w:rPr>
          <w:sz w:val="28"/>
          <w:szCs w:val="28"/>
        </w:rPr>
      </w:pPr>
      <w:r w:rsidRPr="00323F67">
        <w:rPr>
          <w:sz w:val="28"/>
          <w:szCs w:val="28"/>
        </w:rPr>
        <w:t xml:space="preserve">- осуществляет  оценку ожидаемого исполнения кассового плана месяца, предшествующего </w:t>
      </w:r>
      <w:proofErr w:type="gramStart"/>
      <w:r w:rsidRPr="00323F67">
        <w:rPr>
          <w:sz w:val="28"/>
          <w:szCs w:val="28"/>
        </w:rPr>
        <w:t>планируемому</w:t>
      </w:r>
      <w:proofErr w:type="gramEnd"/>
      <w:r w:rsidRPr="00323F67">
        <w:rPr>
          <w:sz w:val="28"/>
          <w:szCs w:val="28"/>
        </w:rPr>
        <w:t>;</w:t>
      </w:r>
    </w:p>
    <w:p w:rsidR="00DB2433" w:rsidRPr="00323F67" w:rsidRDefault="00DB2433" w:rsidP="00DB2433">
      <w:pPr>
        <w:jc w:val="both"/>
        <w:rPr>
          <w:sz w:val="28"/>
          <w:szCs w:val="28"/>
        </w:rPr>
      </w:pPr>
      <w:r w:rsidRPr="00323F67">
        <w:rPr>
          <w:sz w:val="28"/>
          <w:szCs w:val="28"/>
        </w:rPr>
        <w:t>- принимает уточненные с получателями средств бюджета заявки, в случае необходимости;</w:t>
      </w:r>
    </w:p>
    <w:p w:rsidR="00DB2433" w:rsidRPr="00323F67" w:rsidRDefault="00DB2433" w:rsidP="00DB2433">
      <w:pPr>
        <w:jc w:val="both"/>
        <w:rPr>
          <w:sz w:val="28"/>
          <w:szCs w:val="28"/>
        </w:rPr>
      </w:pPr>
      <w:r w:rsidRPr="00323F67">
        <w:rPr>
          <w:sz w:val="28"/>
          <w:szCs w:val="28"/>
        </w:rPr>
        <w:t xml:space="preserve">- согласовывает показатели проекта кассового плана с главой Администрации сельсовета не позднее, чем за 2 рабочих дня месяца, предшествующего </w:t>
      </w:r>
      <w:proofErr w:type="gramStart"/>
      <w:r w:rsidRPr="00323F67">
        <w:rPr>
          <w:sz w:val="28"/>
          <w:szCs w:val="28"/>
        </w:rPr>
        <w:t>планируемому</w:t>
      </w:r>
      <w:proofErr w:type="gramEnd"/>
      <w:r w:rsidRPr="00323F67">
        <w:rPr>
          <w:sz w:val="28"/>
          <w:szCs w:val="28"/>
        </w:rPr>
        <w:t>.</w:t>
      </w:r>
    </w:p>
    <w:p w:rsidR="00DB2433" w:rsidRPr="00323F67" w:rsidRDefault="00DB2433" w:rsidP="00DB2433">
      <w:pPr>
        <w:numPr>
          <w:ilvl w:val="1"/>
          <w:numId w:val="13"/>
        </w:numPr>
        <w:ind w:left="0" w:firstLine="720"/>
        <w:jc w:val="both"/>
        <w:rPr>
          <w:snapToGrid w:val="0"/>
          <w:sz w:val="28"/>
          <w:szCs w:val="28"/>
        </w:rPr>
      </w:pPr>
      <w:r w:rsidRPr="00323F67">
        <w:rPr>
          <w:snapToGrid w:val="0"/>
          <w:sz w:val="28"/>
          <w:szCs w:val="28"/>
        </w:rPr>
        <w:t xml:space="preserve">Показатели для кассового плана по источникам финансирования дефицита местного бюджета формируются на основании </w:t>
      </w:r>
      <w:r w:rsidRPr="00323F67">
        <w:rPr>
          <w:sz w:val="28"/>
          <w:szCs w:val="28"/>
        </w:rPr>
        <w:t>сводной бюджетной росписи бюджета поселения, заключенных договоров и соглашений, прогноза кассовых поступлений и кассовых выплат по источникам финансирования дефицита бюджета поселения на очередной календарный месяц.</w:t>
      </w:r>
    </w:p>
    <w:p w:rsidR="00DB2433" w:rsidRDefault="00DB2433" w:rsidP="00323F67">
      <w:pPr>
        <w:ind w:firstLine="709"/>
        <w:jc w:val="both"/>
        <w:rPr>
          <w:sz w:val="28"/>
          <w:szCs w:val="28"/>
        </w:rPr>
      </w:pPr>
      <w:r w:rsidRPr="00323F67">
        <w:rPr>
          <w:sz w:val="28"/>
          <w:szCs w:val="28"/>
        </w:rPr>
        <w:t xml:space="preserve">В целях составления кассового плана по источникам финансирования дефицита, бухгалтер формирует не позднее, чем за 5 рабочих дней месяца, предшествующего </w:t>
      </w:r>
      <w:proofErr w:type="gramStart"/>
      <w:r w:rsidRPr="00323F67">
        <w:rPr>
          <w:sz w:val="28"/>
          <w:szCs w:val="28"/>
        </w:rPr>
        <w:t>планируемому</w:t>
      </w:r>
      <w:proofErr w:type="gramEnd"/>
      <w:r w:rsidRPr="00323F67">
        <w:rPr>
          <w:sz w:val="28"/>
          <w:szCs w:val="28"/>
        </w:rPr>
        <w:t>, прогноз кассовых поступлений и кассовых выплат по источникам финансирования дефицита бюджета на очередной календарный месяц, согласовывает их с главой Администрации сельсовета и использует при формировании кассового плана.</w:t>
      </w:r>
    </w:p>
    <w:p w:rsidR="009A0636" w:rsidRDefault="009A0636" w:rsidP="00323F67">
      <w:pPr>
        <w:ind w:firstLine="709"/>
        <w:jc w:val="both"/>
        <w:rPr>
          <w:sz w:val="28"/>
          <w:szCs w:val="28"/>
        </w:rPr>
      </w:pPr>
    </w:p>
    <w:p w:rsidR="009A0636" w:rsidRPr="00323F67" w:rsidRDefault="009A0636" w:rsidP="00323F67">
      <w:pPr>
        <w:ind w:firstLine="709"/>
        <w:jc w:val="both"/>
        <w:rPr>
          <w:snapToGrid w:val="0"/>
          <w:sz w:val="28"/>
          <w:szCs w:val="28"/>
        </w:rPr>
      </w:pPr>
    </w:p>
    <w:p w:rsidR="00DB2433" w:rsidRPr="00323F67" w:rsidRDefault="00DB2433" w:rsidP="00DB2433">
      <w:pPr>
        <w:numPr>
          <w:ilvl w:val="2"/>
          <w:numId w:val="13"/>
        </w:numPr>
        <w:ind w:left="0" w:firstLine="720"/>
        <w:jc w:val="both"/>
        <w:rPr>
          <w:snapToGrid w:val="0"/>
          <w:sz w:val="28"/>
          <w:szCs w:val="28"/>
        </w:rPr>
      </w:pPr>
      <w:r w:rsidRPr="00323F67">
        <w:rPr>
          <w:sz w:val="28"/>
          <w:szCs w:val="28"/>
        </w:rPr>
        <w:lastRenderedPageBreak/>
        <w:t>В течение 1 рабочего дня бухгалтер на основании оценки ожидаемого исполнения кассового плана текущего календарного месяца,  производит прогноз остатков собственных и целевых средств на счете бюджета поселения на начал</w:t>
      </w:r>
      <w:r w:rsidR="00E57A5C">
        <w:rPr>
          <w:sz w:val="28"/>
          <w:szCs w:val="28"/>
        </w:rPr>
        <w:t xml:space="preserve">о планируемого месяца и </w:t>
      </w:r>
      <w:r w:rsidRPr="00323F67">
        <w:rPr>
          <w:sz w:val="28"/>
          <w:szCs w:val="28"/>
        </w:rPr>
        <w:t>осуществляет формирование  проекта кассового плана</w:t>
      </w:r>
      <w:r w:rsidR="007B4CD6" w:rsidRPr="00323F67">
        <w:rPr>
          <w:sz w:val="28"/>
          <w:szCs w:val="28"/>
        </w:rPr>
        <w:t>.</w:t>
      </w:r>
    </w:p>
    <w:p w:rsidR="00DB2433" w:rsidRPr="00323F67" w:rsidRDefault="00DB2433" w:rsidP="00DB2433">
      <w:pPr>
        <w:widowControl w:val="0"/>
        <w:numPr>
          <w:ilvl w:val="1"/>
          <w:numId w:val="13"/>
        </w:numPr>
        <w:ind w:left="0" w:firstLine="720"/>
        <w:jc w:val="both"/>
        <w:rPr>
          <w:sz w:val="28"/>
          <w:szCs w:val="28"/>
        </w:rPr>
      </w:pPr>
      <w:r w:rsidRPr="00323F67">
        <w:rPr>
          <w:sz w:val="28"/>
          <w:szCs w:val="28"/>
        </w:rPr>
        <w:t>Проект кассового плана бюджета поселения направляется на согласование главе Администрации Алексеевского  сельсовета. Согласованный кассовый план направляется бухгалтеру на исполнение.</w:t>
      </w:r>
    </w:p>
    <w:p w:rsidR="00DB2433" w:rsidRPr="00323F67" w:rsidRDefault="00DB2433" w:rsidP="00DB2433">
      <w:pPr>
        <w:widowControl w:val="0"/>
        <w:numPr>
          <w:ilvl w:val="1"/>
          <w:numId w:val="13"/>
        </w:numPr>
        <w:ind w:left="0" w:firstLine="720"/>
        <w:jc w:val="both"/>
        <w:rPr>
          <w:sz w:val="28"/>
          <w:szCs w:val="28"/>
        </w:rPr>
      </w:pPr>
      <w:proofErr w:type="gramStart"/>
      <w:r w:rsidRPr="00323F67">
        <w:rPr>
          <w:sz w:val="28"/>
          <w:szCs w:val="28"/>
        </w:rPr>
        <w:t>В случае превышения кассовых выплат (без учета целевых межбюджетных трансфертов) над кассовыми поступлениями нецелевых средств и остатками нецелевых средств на едином счете бюджета на начало следующего месяца в проекте кассового плана начальник сектора экономики и финансов вносит уточнения в течение одного рабочего дня предельных объемов оплаты денежных обязательств и (или) прогнозируемых кассовых поступлений бюджета и (или) остатков средств бюджета.</w:t>
      </w:r>
      <w:proofErr w:type="gramEnd"/>
      <w:r w:rsidRPr="00323F67">
        <w:rPr>
          <w:sz w:val="28"/>
          <w:szCs w:val="28"/>
        </w:rPr>
        <w:t xml:space="preserve"> При недостаточности доходных источников в первую очередь включаются в кассовый план социально-значимые расходы.</w:t>
      </w:r>
    </w:p>
    <w:p w:rsidR="00DB2433" w:rsidRPr="00323F67" w:rsidRDefault="00DB2433" w:rsidP="007B4CD6">
      <w:pPr>
        <w:widowControl w:val="0"/>
        <w:numPr>
          <w:ilvl w:val="1"/>
          <w:numId w:val="13"/>
        </w:numPr>
        <w:ind w:left="0" w:firstLine="720"/>
        <w:jc w:val="both"/>
        <w:rPr>
          <w:sz w:val="28"/>
          <w:szCs w:val="28"/>
        </w:rPr>
      </w:pPr>
      <w:r w:rsidRPr="00323F67">
        <w:rPr>
          <w:sz w:val="28"/>
          <w:szCs w:val="28"/>
        </w:rPr>
        <w:t xml:space="preserve">Бухгалтер формирует проект КП на очередной месяц в соответствии с направленными и включенными в проект КП заявками, указанными в пункте 2.2 раздела 2 порядка составления кассового плана, </w:t>
      </w:r>
      <w:r w:rsidRPr="00323F67">
        <w:rPr>
          <w:sz w:val="28"/>
          <w:szCs w:val="28"/>
          <w:lang w:eastAsia="en-US"/>
        </w:rPr>
        <w:t xml:space="preserve">осуществляет контроль на их соответствие сводной бюджетной росписи и лимитам бюджетных обязательств с учетом фактически доведенных главному распорядителю предельных объемов оплаты денежных обязательств. Прошедший контроль проект КП включается в кассовый план по расходам на очередной месяц. </w:t>
      </w:r>
      <w:r w:rsidRPr="00323F67">
        <w:rPr>
          <w:sz w:val="28"/>
          <w:szCs w:val="28"/>
        </w:rPr>
        <w:t>Бухгалтер</w:t>
      </w:r>
      <w:r w:rsidRPr="00323F67">
        <w:rPr>
          <w:sz w:val="28"/>
          <w:szCs w:val="28"/>
          <w:lang w:eastAsia="en-US"/>
        </w:rPr>
        <w:t xml:space="preserve"> формирует в ЕАС УОФ сводный кассовый план по расходам</w:t>
      </w:r>
      <w:r w:rsidR="007B4CD6" w:rsidRPr="00323F67">
        <w:rPr>
          <w:sz w:val="28"/>
          <w:szCs w:val="28"/>
          <w:lang w:eastAsia="en-US"/>
        </w:rPr>
        <w:t>.</w:t>
      </w:r>
    </w:p>
    <w:p w:rsidR="00DB2433" w:rsidRPr="00323F67" w:rsidRDefault="00DB2433" w:rsidP="007B4CD6">
      <w:pPr>
        <w:jc w:val="center"/>
        <w:rPr>
          <w:b/>
          <w:bCs/>
          <w:snapToGrid w:val="0"/>
          <w:sz w:val="28"/>
          <w:szCs w:val="28"/>
        </w:rPr>
      </w:pPr>
      <w:r w:rsidRPr="00323F67">
        <w:rPr>
          <w:b/>
          <w:bCs/>
          <w:snapToGrid w:val="0"/>
          <w:sz w:val="28"/>
          <w:szCs w:val="28"/>
        </w:rPr>
        <w:t>Раздел 3. Порядок ведения кассового плана</w:t>
      </w:r>
    </w:p>
    <w:p w:rsidR="00DB2433" w:rsidRPr="00323F67" w:rsidRDefault="00DB2433" w:rsidP="00DB2433">
      <w:pPr>
        <w:widowControl w:val="0"/>
        <w:numPr>
          <w:ilvl w:val="1"/>
          <w:numId w:val="14"/>
        </w:numPr>
        <w:ind w:left="0" w:firstLine="720"/>
        <w:jc w:val="both"/>
        <w:rPr>
          <w:sz w:val="28"/>
          <w:szCs w:val="28"/>
        </w:rPr>
      </w:pPr>
      <w:r w:rsidRPr="00323F67">
        <w:rPr>
          <w:sz w:val="28"/>
          <w:szCs w:val="28"/>
        </w:rPr>
        <w:t>Основаниями для внесения изменений в кассовый план являются:</w:t>
      </w:r>
    </w:p>
    <w:p w:rsidR="00323F67" w:rsidRPr="00323F67" w:rsidRDefault="00DB2433" w:rsidP="00DB2433">
      <w:pPr>
        <w:widowControl w:val="0"/>
        <w:jc w:val="both"/>
        <w:rPr>
          <w:sz w:val="28"/>
          <w:szCs w:val="28"/>
        </w:rPr>
      </w:pPr>
      <w:r w:rsidRPr="00323F67">
        <w:rPr>
          <w:sz w:val="28"/>
          <w:szCs w:val="28"/>
        </w:rPr>
        <w:t>- необходимость оплаты расходов за счет целевых межбюджетных трансфертов из бюджетов других уровней бюджетной системы Российской Федерации, не включенных в кассовый план</w:t>
      </w:r>
    </w:p>
    <w:p w:rsidR="00DB2433" w:rsidRPr="00323F67" w:rsidRDefault="00DB2433" w:rsidP="00DB2433">
      <w:pPr>
        <w:widowControl w:val="0"/>
        <w:jc w:val="both"/>
        <w:rPr>
          <w:sz w:val="28"/>
          <w:szCs w:val="28"/>
        </w:rPr>
      </w:pPr>
      <w:proofErr w:type="gramStart"/>
      <w:r w:rsidRPr="00323F67">
        <w:rPr>
          <w:sz w:val="28"/>
          <w:szCs w:val="28"/>
        </w:rPr>
        <w:t xml:space="preserve">- принятие дополнительных к учтенным в кассовом плане нормативных правовых актов </w:t>
      </w:r>
      <w:r w:rsidRPr="00323F67">
        <w:rPr>
          <w:rFonts w:eastAsia="Calibri"/>
          <w:sz w:val="28"/>
          <w:szCs w:val="28"/>
        </w:rPr>
        <w:t>администрации Алексеевского сельсовета</w:t>
      </w:r>
      <w:r w:rsidRPr="00323F67">
        <w:rPr>
          <w:sz w:val="28"/>
          <w:szCs w:val="28"/>
        </w:rPr>
        <w:t xml:space="preserve"> о выделении средств из бюджета поселения, в том числе из резервного фонда </w:t>
      </w:r>
      <w:r w:rsidRPr="00323F67">
        <w:rPr>
          <w:rFonts w:eastAsia="Calibri"/>
          <w:sz w:val="28"/>
          <w:szCs w:val="28"/>
        </w:rPr>
        <w:t>муниципального образования Алексеевского сельсовета</w:t>
      </w:r>
      <w:r w:rsidRPr="00323F67">
        <w:rPr>
          <w:sz w:val="28"/>
          <w:szCs w:val="28"/>
        </w:rPr>
        <w:t>, ассигнований на исполнение по судебным искам;</w:t>
      </w:r>
      <w:proofErr w:type="gramEnd"/>
    </w:p>
    <w:p w:rsidR="00DB2433" w:rsidRPr="00323F67" w:rsidRDefault="00DB2433" w:rsidP="00DB2433">
      <w:pPr>
        <w:widowControl w:val="0"/>
        <w:jc w:val="both"/>
        <w:rPr>
          <w:sz w:val="28"/>
          <w:szCs w:val="28"/>
        </w:rPr>
      </w:pPr>
      <w:r w:rsidRPr="00323F67">
        <w:rPr>
          <w:sz w:val="28"/>
          <w:szCs w:val="28"/>
        </w:rPr>
        <w:t>- иных решений об изменении объемов кассовых выплат по расходам, источникам финансирования дефицита бюджета поселения;</w:t>
      </w:r>
    </w:p>
    <w:p w:rsidR="00DB2433" w:rsidRPr="00323F67" w:rsidRDefault="00DB2433" w:rsidP="00DB2433">
      <w:pPr>
        <w:widowControl w:val="0"/>
        <w:tabs>
          <w:tab w:val="left" w:pos="567"/>
        </w:tabs>
        <w:jc w:val="both"/>
        <w:rPr>
          <w:sz w:val="28"/>
          <w:szCs w:val="28"/>
        </w:rPr>
      </w:pPr>
      <w:r w:rsidRPr="00323F67">
        <w:rPr>
          <w:sz w:val="28"/>
          <w:szCs w:val="28"/>
        </w:rPr>
        <w:t>- необходимость уменьшения неиспользованных средств кассового плана.</w:t>
      </w:r>
    </w:p>
    <w:p w:rsidR="00DB2433" w:rsidRDefault="00DB2433" w:rsidP="00DB2433">
      <w:pPr>
        <w:jc w:val="both"/>
        <w:rPr>
          <w:sz w:val="28"/>
          <w:szCs w:val="28"/>
        </w:rPr>
      </w:pPr>
      <w:r w:rsidRPr="00323F67">
        <w:rPr>
          <w:sz w:val="28"/>
          <w:szCs w:val="28"/>
        </w:rPr>
        <w:t xml:space="preserve">В целях </w:t>
      </w:r>
      <w:proofErr w:type="gramStart"/>
      <w:r w:rsidRPr="00323F67">
        <w:rPr>
          <w:sz w:val="28"/>
          <w:szCs w:val="28"/>
        </w:rPr>
        <w:t>исключения случаев необоснованного увеличения показателей кассового плана</w:t>
      </w:r>
      <w:proofErr w:type="gramEnd"/>
      <w:r w:rsidRPr="00323F67">
        <w:rPr>
          <w:sz w:val="28"/>
          <w:szCs w:val="28"/>
        </w:rPr>
        <w:t xml:space="preserve"> при наличии необходимости увеличения показателей кассового плана главный распорядитель осуществляет анализ показателей кассового плана в целях определения возможности перераспределения показателей утвержденного кассового плана.</w:t>
      </w:r>
    </w:p>
    <w:p w:rsidR="009A0636" w:rsidRDefault="009A0636" w:rsidP="00DB2433">
      <w:pPr>
        <w:jc w:val="both"/>
        <w:rPr>
          <w:sz w:val="28"/>
          <w:szCs w:val="28"/>
        </w:rPr>
      </w:pPr>
    </w:p>
    <w:p w:rsidR="009A0636" w:rsidRDefault="009A0636" w:rsidP="00DB2433">
      <w:pPr>
        <w:jc w:val="both"/>
        <w:rPr>
          <w:sz w:val="28"/>
          <w:szCs w:val="28"/>
        </w:rPr>
      </w:pPr>
    </w:p>
    <w:p w:rsidR="009A0636" w:rsidRPr="00323F67" w:rsidRDefault="009A0636" w:rsidP="00DB2433">
      <w:pPr>
        <w:jc w:val="both"/>
        <w:rPr>
          <w:sz w:val="28"/>
          <w:szCs w:val="28"/>
        </w:rPr>
      </w:pPr>
    </w:p>
    <w:p w:rsidR="00DB2433" w:rsidRPr="00323F67" w:rsidRDefault="00DB2433" w:rsidP="00DB2433">
      <w:pPr>
        <w:numPr>
          <w:ilvl w:val="1"/>
          <w:numId w:val="14"/>
        </w:numPr>
        <w:ind w:left="0" w:firstLine="720"/>
        <w:jc w:val="both"/>
        <w:rPr>
          <w:sz w:val="28"/>
          <w:szCs w:val="28"/>
        </w:rPr>
      </w:pPr>
      <w:r w:rsidRPr="00323F67">
        <w:rPr>
          <w:sz w:val="28"/>
          <w:szCs w:val="28"/>
        </w:rPr>
        <w:lastRenderedPageBreak/>
        <w:t>Изменение, перераспределение бюджетных ассигнований по кассовому плану осуществляется на основании проектов изменений кассового плана по расходам (источникам финансирования дефицита бюджета) (далее - проект ИКП). Проекты ИКП на увеличение кассового плана рассматриваются при наличии источника увеличения кассового плана.</w:t>
      </w:r>
    </w:p>
    <w:p w:rsidR="00DB2433" w:rsidRPr="00323F67" w:rsidRDefault="00DB2433" w:rsidP="00DB2433">
      <w:pPr>
        <w:numPr>
          <w:ilvl w:val="1"/>
          <w:numId w:val="14"/>
        </w:numPr>
        <w:ind w:left="0" w:firstLine="720"/>
        <w:jc w:val="both"/>
        <w:rPr>
          <w:sz w:val="28"/>
          <w:szCs w:val="28"/>
        </w:rPr>
      </w:pPr>
      <w:r w:rsidRPr="00323F67">
        <w:rPr>
          <w:sz w:val="28"/>
          <w:szCs w:val="28"/>
        </w:rPr>
        <w:t xml:space="preserve">Бухгалтер не позднее следующего рабочего дня осуществляет их проверку. Внесение изменений в кассовый план в части безвозмездных поступлений от других бюджетов бюджетной системы осуществляется в пределах фактического поступления целевых средств или остатков на едином счете бюджета. Внесение изменений в кассовый план завершается в последний рабочий день текущего месяца. </w:t>
      </w:r>
    </w:p>
    <w:p w:rsidR="00DB2433" w:rsidRPr="00323F67" w:rsidRDefault="00DB2433" w:rsidP="00DB2433">
      <w:pPr>
        <w:numPr>
          <w:ilvl w:val="1"/>
          <w:numId w:val="14"/>
        </w:numPr>
        <w:ind w:left="0" w:firstLine="720"/>
        <w:jc w:val="both"/>
        <w:rPr>
          <w:sz w:val="28"/>
          <w:szCs w:val="28"/>
        </w:rPr>
      </w:pPr>
      <w:r w:rsidRPr="00323F67">
        <w:rPr>
          <w:sz w:val="28"/>
          <w:szCs w:val="28"/>
        </w:rPr>
        <w:t>Бухгалтер формирует отчет об исполнении кассового плана текущего месяца, который направляется главе Администрации сельсовета не позднее 2 числа</w:t>
      </w:r>
      <w:r w:rsidR="007B4CD6" w:rsidRPr="00323F67">
        <w:rPr>
          <w:sz w:val="28"/>
          <w:szCs w:val="28"/>
        </w:rPr>
        <w:t xml:space="preserve"> месяца, следующего за </w:t>
      </w:r>
      <w:proofErr w:type="gramStart"/>
      <w:r w:rsidR="007B4CD6" w:rsidRPr="00323F67">
        <w:rPr>
          <w:sz w:val="28"/>
          <w:szCs w:val="28"/>
        </w:rPr>
        <w:t>отчетным</w:t>
      </w:r>
      <w:proofErr w:type="gramEnd"/>
      <w:r w:rsidR="007B4CD6" w:rsidRPr="00323F67">
        <w:rPr>
          <w:sz w:val="28"/>
          <w:szCs w:val="28"/>
        </w:rPr>
        <w:t>.</w:t>
      </w:r>
    </w:p>
    <w:p w:rsidR="00DB2433" w:rsidRPr="00323F67" w:rsidRDefault="00DB2433" w:rsidP="00DB2433">
      <w:pPr>
        <w:rPr>
          <w:sz w:val="28"/>
          <w:szCs w:val="28"/>
        </w:rPr>
      </w:pPr>
    </w:p>
    <w:p w:rsidR="00323F67" w:rsidRPr="00323F67" w:rsidRDefault="00323F67" w:rsidP="00DB2433">
      <w:pPr>
        <w:rPr>
          <w:sz w:val="28"/>
          <w:szCs w:val="28"/>
        </w:rPr>
      </w:pPr>
    </w:p>
    <w:p w:rsidR="00323F67" w:rsidRPr="00323F67" w:rsidRDefault="00323F67" w:rsidP="00DB2433">
      <w:pPr>
        <w:rPr>
          <w:sz w:val="28"/>
          <w:szCs w:val="28"/>
        </w:rPr>
      </w:pPr>
    </w:p>
    <w:p w:rsidR="00323F67" w:rsidRPr="00323F67" w:rsidRDefault="00323F67" w:rsidP="00DB2433">
      <w:pPr>
        <w:rPr>
          <w:sz w:val="28"/>
          <w:szCs w:val="28"/>
        </w:rPr>
      </w:pPr>
    </w:p>
    <w:p w:rsidR="00323F67" w:rsidRPr="00323F67" w:rsidRDefault="00323F67" w:rsidP="00DB2433">
      <w:pPr>
        <w:rPr>
          <w:sz w:val="28"/>
          <w:szCs w:val="28"/>
        </w:rPr>
      </w:pPr>
    </w:p>
    <w:p w:rsidR="00323F67" w:rsidRPr="00323F67" w:rsidRDefault="00323F67" w:rsidP="00DB2433">
      <w:pPr>
        <w:rPr>
          <w:sz w:val="28"/>
          <w:szCs w:val="28"/>
        </w:rPr>
      </w:pPr>
    </w:p>
    <w:p w:rsidR="00323F67" w:rsidRPr="00323F67" w:rsidRDefault="00323F67" w:rsidP="00DB2433">
      <w:pPr>
        <w:rPr>
          <w:sz w:val="28"/>
          <w:szCs w:val="28"/>
        </w:rPr>
      </w:pPr>
    </w:p>
    <w:p w:rsidR="00323F67" w:rsidRPr="00323F67" w:rsidRDefault="00323F67" w:rsidP="00DB2433">
      <w:pPr>
        <w:rPr>
          <w:sz w:val="28"/>
          <w:szCs w:val="28"/>
        </w:rPr>
      </w:pPr>
    </w:p>
    <w:p w:rsidR="00323F67" w:rsidRPr="00323F67" w:rsidRDefault="00323F67" w:rsidP="00DB2433">
      <w:pPr>
        <w:rPr>
          <w:sz w:val="28"/>
          <w:szCs w:val="28"/>
        </w:rPr>
      </w:pPr>
    </w:p>
    <w:p w:rsidR="00323F67" w:rsidRPr="00323F67" w:rsidRDefault="00323F67" w:rsidP="00DB2433">
      <w:pPr>
        <w:rPr>
          <w:sz w:val="28"/>
          <w:szCs w:val="28"/>
        </w:rPr>
      </w:pPr>
    </w:p>
    <w:p w:rsidR="00323F67" w:rsidRPr="00323F67" w:rsidRDefault="00323F67" w:rsidP="00DB2433">
      <w:pPr>
        <w:rPr>
          <w:sz w:val="28"/>
          <w:szCs w:val="28"/>
        </w:rPr>
      </w:pPr>
    </w:p>
    <w:p w:rsidR="00323F67" w:rsidRPr="00323F67" w:rsidRDefault="00323F67" w:rsidP="00DB2433">
      <w:pPr>
        <w:rPr>
          <w:sz w:val="28"/>
          <w:szCs w:val="28"/>
        </w:rPr>
      </w:pPr>
    </w:p>
    <w:p w:rsidR="00323F67" w:rsidRPr="00323F67" w:rsidRDefault="00323F67" w:rsidP="00DB2433">
      <w:pPr>
        <w:rPr>
          <w:sz w:val="28"/>
          <w:szCs w:val="28"/>
        </w:rPr>
      </w:pPr>
    </w:p>
    <w:p w:rsidR="00323F67" w:rsidRPr="00323F67" w:rsidRDefault="00323F67" w:rsidP="00DB2433">
      <w:pPr>
        <w:rPr>
          <w:sz w:val="28"/>
          <w:szCs w:val="28"/>
        </w:rPr>
      </w:pPr>
    </w:p>
    <w:p w:rsidR="00323F67" w:rsidRPr="00323F67" w:rsidRDefault="00323F67" w:rsidP="00DB2433">
      <w:pPr>
        <w:rPr>
          <w:sz w:val="28"/>
          <w:szCs w:val="28"/>
        </w:rPr>
      </w:pPr>
    </w:p>
    <w:p w:rsidR="00323F67" w:rsidRPr="00323F67" w:rsidRDefault="00323F67" w:rsidP="00DB2433">
      <w:pPr>
        <w:rPr>
          <w:sz w:val="28"/>
          <w:szCs w:val="28"/>
        </w:rPr>
      </w:pPr>
    </w:p>
    <w:p w:rsidR="00323F67" w:rsidRPr="00323F67" w:rsidRDefault="00323F67" w:rsidP="00DB2433">
      <w:pPr>
        <w:rPr>
          <w:sz w:val="28"/>
          <w:szCs w:val="28"/>
        </w:rPr>
      </w:pPr>
    </w:p>
    <w:p w:rsidR="00323F67" w:rsidRPr="00323F67" w:rsidRDefault="00323F67" w:rsidP="00DB2433">
      <w:pPr>
        <w:rPr>
          <w:sz w:val="28"/>
          <w:szCs w:val="28"/>
        </w:rPr>
      </w:pPr>
    </w:p>
    <w:p w:rsidR="00323F67" w:rsidRPr="00323F67" w:rsidRDefault="00323F67" w:rsidP="00DB2433">
      <w:pPr>
        <w:rPr>
          <w:sz w:val="28"/>
          <w:szCs w:val="28"/>
        </w:rPr>
      </w:pPr>
    </w:p>
    <w:p w:rsidR="00323F67" w:rsidRPr="00323F67" w:rsidRDefault="00323F67" w:rsidP="00DB2433">
      <w:pPr>
        <w:rPr>
          <w:sz w:val="28"/>
          <w:szCs w:val="28"/>
        </w:rPr>
      </w:pPr>
    </w:p>
    <w:p w:rsidR="00323F67" w:rsidRPr="00323F67" w:rsidRDefault="00323F67" w:rsidP="00DB2433">
      <w:pPr>
        <w:rPr>
          <w:sz w:val="28"/>
          <w:szCs w:val="28"/>
        </w:rPr>
      </w:pPr>
    </w:p>
    <w:p w:rsidR="00323F67" w:rsidRPr="00323F67" w:rsidRDefault="00323F67" w:rsidP="00DB2433">
      <w:pPr>
        <w:rPr>
          <w:sz w:val="28"/>
          <w:szCs w:val="28"/>
        </w:rPr>
      </w:pPr>
    </w:p>
    <w:p w:rsidR="00323F67" w:rsidRPr="00323F67" w:rsidRDefault="00323F67" w:rsidP="00DB2433">
      <w:pPr>
        <w:rPr>
          <w:sz w:val="28"/>
          <w:szCs w:val="28"/>
        </w:rPr>
      </w:pPr>
    </w:p>
    <w:p w:rsidR="00323F67" w:rsidRPr="00323F67" w:rsidRDefault="00323F67" w:rsidP="00DB2433">
      <w:pPr>
        <w:rPr>
          <w:sz w:val="28"/>
          <w:szCs w:val="28"/>
        </w:rPr>
      </w:pPr>
    </w:p>
    <w:p w:rsidR="00323F67" w:rsidRPr="00323F67" w:rsidRDefault="00323F67" w:rsidP="00DB2433">
      <w:pPr>
        <w:rPr>
          <w:sz w:val="28"/>
          <w:szCs w:val="28"/>
        </w:rPr>
      </w:pPr>
    </w:p>
    <w:p w:rsidR="00323F67" w:rsidRPr="00323F67" w:rsidRDefault="00323F67" w:rsidP="00DB2433">
      <w:pPr>
        <w:rPr>
          <w:sz w:val="28"/>
          <w:szCs w:val="28"/>
        </w:rPr>
      </w:pPr>
    </w:p>
    <w:p w:rsidR="00323F67" w:rsidRPr="00323F67" w:rsidRDefault="00323F67" w:rsidP="00DB2433">
      <w:pPr>
        <w:rPr>
          <w:sz w:val="28"/>
          <w:szCs w:val="28"/>
        </w:rPr>
      </w:pPr>
    </w:p>
    <w:p w:rsidR="00323F67" w:rsidRPr="00323F67" w:rsidRDefault="00323F67" w:rsidP="00DB2433">
      <w:pPr>
        <w:rPr>
          <w:sz w:val="28"/>
          <w:szCs w:val="28"/>
        </w:rPr>
      </w:pPr>
    </w:p>
    <w:p w:rsidR="00323F67" w:rsidRPr="00323F67" w:rsidRDefault="00323F67" w:rsidP="00DB2433">
      <w:pPr>
        <w:rPr>
          <w:sz w:val="28"/>
          <w:szCs w:val="28"/>
        </w:rPr>
      </w:pPr>
    </w:p>
    <w:p w:rsidR="00323F67" w:rsidRDefault="00323F67" w:rsidP="00DB2433">
      <w:pPr>
        <w:rPr>
          <w:sz w:val="28"/>
          <w:szCs w:val="28"/>
        </w:rPr>
      </w:pPr>
    </w:p>
    <w:p w:rsidR="00323F67" w:rsidRDefault="00323F67" w:rsidP="00DB2433">
      <w:pPr>
        <w:rPr>
          <w:sz w:val="28"/>
          <w:szCs w:val="28"/>
        </w:rPr>
      </w:pPr>
    </w:p>
    <w:p w:rsidR="00323F67" w:rsidRDefault="00323F67" w:rsidP="00DB2433">
      <w:pPr>
        <w:rPr>
          <w:sz w:val="28"/>
          <w:szCs w:val="28"/>
        </w:rPr>
      </w:pPr>
    </w:p>
    <w:p w:rsidR="00323F67" w:rsidRDefault="00323F67" w:rsidP="00DB2433">
      <w:pPr>
        <w:rPr>
          <w:sz w:val="28"/>
          <w:szCs w:val="28"/>
        </w:rPr>
      </w:pPr>
    </w:p>
    <w:p w:rsidR="00323F67" w:rsidRDefault="00323F67" w:rsidP="00DB2433">
      <w:pPr>
        <w:rPr>
          <w:sz w:val="28"/>
          <w:szCs w:val="28"/>
        </w:rPr>
      </w:pPr>
    </w:p>
    <w:p w:rsidR="00323F67" w:rsidRDefault="00323F67" w:rsidP="00DB2433">
      <w:pPr>
        <w:rPr>
          <w:sz w:val="28"/>
          <w:szCs w:val="28"/>
        </w:rPr>
      </w:pPr>
    </w:p>
    <w:p w:rsidR="00323F67" w:rsidRDefault="00323F67" w:rsidP="00DB2433">
      <w:pPr>
        <w:rPr>
          <w:sz w:val="28"/>
          <w:szCs w:val="28"/>
        </w:rPr>
      </w:pPr>
    </w:p>
    <w:p w:rsidR="00323F67" w:rsidRDefault="00323F67" w:rsidP="00DB2433">
      <w:pPr>
        <w:rPr>
          <w:sz w:val="28"/>
          <w:szCs w:val="28"/>
        </w:rPr>
      </w:pPr>
    </w:p>
    <w:p w:rsidR="00323F67" w:rsidRDefault="00323F67" w:rsidP="00DB2433">
      <w:pPr>
        <w:rPr>
          <w:sz w:val="28"/>
          <w:szCs w:val="28"/>
        </w:rPr>
      </w:pPr>
    </w:p>
    <w:p w:rsidR="00323F67" w:rsidRDefault="00323F67" w:rsidP="00DB2433">
      <w:pPr>
        <w:rPr>
          <w:sz w:val="28"/>
          <w:szCs w:val="28"/>
        </w:rPr>
      </w:pPr>
    </w:p>
    <w:p w:rsidR="00323F67" w:rsidRDefault="00323F67" w:rsidP="00DB2433">
      <w:pPr>
        <w:rPr>
          <w:sz w:val="28"/>
          <w:szCs w:val="28"/>
        </w:rPr>
      </w:pPr>
    </w:p>
    <w:p w:rsidR="00323F67" w:rsidRDefault="00323F67" w:rsidP="00DB2433">
      <w:pPr>
        <w:rPr>
          <w:sz w:val="28"/>
          <w:szCs w:val="28"/>
        </w:rPr>
      </w:pPr>
    </w:p>
    <w:p w:rsidR="00323F67" w:rsidRPr="00323F67" w:rsidRDefault="00323F67" w:rsidP="00DB2433">
      <w:pPr>
        <w:rPr>
          <w:sz w:val="28"/>
          <w:szCs w:val="28"/>
        </w:rPr>
      </w:pPr>
    </w:p>
    <w:p w:rsidR="00323F67" w:rsidRPr="007B4CD6" w:rsidRDefault="00323F67" w:rsidP="00DB2433"/>
    <w:p w:rsidR="00DB2433" w:rsidRPr="007B4CD6" w:rsidRDefault="00DB2433" w:rsidP="00DB2433">
      <w:pPr>
        <w:jc w:val="right"/>
      </w:pPr>
    </w:p>
    <w:tbl>
      <w:tblPr>
        <w:tblW w:w="10097" w:type="dxa"/>
        <w:tblInd w:w="-318" w:type="dxa"/>
        <w:tblLook w:val="04A0"/>
      </w:tblPr>
      <w:tblGrid>
        <w:gridCol w:w="960"/>
        <w:gridCol w:w="6696"/>
        <w:gridCol w:w="2441"/>
      </w:tblGrid>
      <w:tr w:rsidR="00DB2433" w:rsidRPr="007B4CD6" w:rsidTr="0046320C">
        <w:trPr>
          <w:trHeight w:val="255"/>
        </w:trPr>
        <w:tc>
          <w:tcPr>
            <w:tcW w:w="960" w:type="dxa"/>
            <w:tcBorders>
              <w:top w:val="nil"/>
              <w:left w:val="nil"/>
              <w:bottom w:val="nil"/>
              <w:right w:val="nil"/>
            </w:tcBorders>
            <w:shd w:val="clear" w:color="auto" w:fill="auto"/>
            <w:noWrap/>
            <w:vAlign w:val="bottom"/>
          </w:tcPr>
          <w:p w:rsidR="00DB2433" w:rsidRPr="007B4CD6" w:rsidRDefault="00DB2433" w:rsidP="0046320C">
            <w:pPr>
              <w:rPr>
                <w:b/>
                <w:bCs/>
              </w:rPr>
            </w:pPr>
          </w:p>
        </w:tc>
        <w:tc>
          <w:tcPr>
            <w:tcW w:w="6696" w:type="dxa"/>
            <w:tcBorders>
              <w:top w:val="nil"/>
              <w:left w:val="nil"/>
              <w:bottom w:val="nil"/>
              <w:right w:val="nil"/>
            </w:tcBorders>
            <w:shd w:val="clear" w:color="auto" w:fill="auto"/>
            <w:noWrap/>
            <w:vAlign w:val="bottom"/>
          </w:tcPr>
          <w:p w:rsidR="00DB2433" w:rsidRPr="007B4CD6" w:rsidRDefault="00DB2433" w:rsidP="0046320C"/>
        </w:tc>
        <w:tc>
          <w:tcPr>
            <w:tcW w:w="2441" w:type="dxa"/>
            <w:tcBorders>
              <w:top w:val="nil"/>
              <w:left w:val="nil"/>
              <w:bottom w:val="nil"/>
              <w:right w:val="nil"/>
            </w:tcBorders>
            <w:shd w:val="clear" w:color="auto" w:fill="auto"/>
            <w:noWrap/>
            <w:vAlign w:val="bottom"/>
          </w:tcPr>
          <w:p w:rsidR="00DB2433" w:rsidRPr="007B4CD6" w:rsidRDefault="00DB2433" w:rsidP="0046320C">
            <w:r w:rsidRPr="007B4CD6">
              <w:t>Согласовано:</w:t>
            </w:r>
          </w:p>
        </w:tc>
      </w:tr>
      <w:tr w:rsidR="00323F67" w:rsidRPr="007B4CD6" w:rsidTr="00323F67">
        <w:trPr>
          <w:trHeight w:val="302"/>
        </w:trPr>
        <w:tc>
          <w:tcPr>
            <w:tcW w:w="10097" w:type="dxa"/>
            <w:gridSpan w:val="3"/>
            <w:tcBorders>
              <w:top w:val="nil"/>
              <w:left w:val="nil"/>
              <w:bottom w:val="nil"/>
              <w:right w:val="nil"/>
            </w:tcBorders>
            <w:shd w:val="clear" w:color="auto" w:fill="auto"/>
            <w:noWrap/>
            <w:vAlign w:val="bottom"/>
          </w:tcPr>
          <w:p w:rsidR="00323F67" w:rsidRDefault="00323F67" w:rsidP="00323F67">
            <w:pPr>
              <w:jc w:val="right"/>
            </w:pPr>
            <w:r w:rsidRPr="007B4CD6">
              <w:t>Глава  Алексеевского сельсовета</w:t>
            </w:r>
          </w:p>
          <w:p w:rsidR="00323F67" w:rsidRPr="007B4CD6" w:rsidRDefault="00323F67" w:rsidP="00323F67">
            <w:pPr>
              <w:jc w:val="right"/>
            </w:pPr>
            <w:r>
              <w:t xml:space="preserve">М.В. Романченко </w:t>
            </w:r>
          </w:p>
        </w:tc>
      </w:tr>
      <w:tr w:rsidR="00323F67" w:rsidRPr="007B4CD6" w:rsidTr="004F2B6B">
        <w:trPr>
          <w:trHeight w:val="255"/>
        </w:trPr>
        <w:tc>
          <w:tcPr>
            <w:tcW w:w="10097" w:type="dxa"/>
            <w:gridSpan w:val="3"/>
            <w:tcBorders>
              <w:top w:val="nil"/>
              <w:left w:val="nil"/>
              <w:bottom w:val="nil"/>
              <w:right w:val="nil"/>
            </w:tcBorders>
            <w:shd w:val="clear" w:color="auto" w:fill="auto"/>
            <w:noWrap/>
            <w:vAlign w:val="bottom"/>
          </w:tcPr>
          <w:p w:rsidR="00323F67" w:rsidRPr="007B4CD6" w:rsidRDefault="00323F67" w:rsidP="00323F67">
            <w:pPr>
              <w:jc w:val="right"/>
            </w:pPr>
            <w:r>
              <w:t>12.02.</w:t>
            </w:r>
            <w:r w:rsidRPr="007B4CD6">
              <w:t>20</w:t>
            </w:r>
            <w:r>
              <w:t>21</w:t>
            </w:r>
            <w:r w:rsidRPr="007B4CD6">
              <w:t xml:space="preserve"> год</w:t>
            </w:r>
          </w:p>
        </w:tc>
      </w:tr>
      <w:tr w:rsidR="00323F67" w:rsidRPr="007B4CD6" w:rsidTr="00323F67">
        <w:trPr>
          <w:trHeight w:val="171"/>
        </w:trPr>
        <w:tc>
          <w:tcPr>
            <w:tcW w:w="10097" w:type="dxa"/>
            <w:gridSpan w:val="3"/>
            <w:tcBorders>
              <w:top w:val="nil"/>
              <w:left w:val="nil"/>
              <w:right w:val="nil"/>
            </w:tcBorders>
            <w:shd w:val="clear" w:color="auto" w:fill="auto"/>
            <w:noWrap/>
            <w:vAlign w:val="bottom"/>
          </w:tcPr>
          <w:p w:rsidR="00323F67" w:rsidRPr="00323F67" w:rsidRDefault="00323F67" w:rsidP="0046320C">
            <w:pPr>
              <w:rPr>
                <w:i/>
              </w:rPr>
            </w:pPr>
          </w:p>
        </w:tc>
      </w:tr>
      <w:tr w:rsidR="00DB2433" w:rsidRPr="007B4CD6" w:rsidTr="0046320C">
        <w:trPr>
          <w:trHeight w:val="255"/>
        </w:trPr>
        <w:tc>
          <w:tcPr>
            <w:tcW w:w="960" w:type="dxa"/>
            <w:tcBorders>
              <w:top w:val="nil"/>
              <w:left w:val="nil"/>
              <w:bottom w:val="nil"/>
              <w:right w:val="nil"/>
            </w:tcBorders>
            <w:shd w:val="clear" w:color="auto" w:fill="auto"/>
            <w:noWrap/>
            <w:vAlign w:val="bottom"/>
          </w:tcPr>
          <w:p w:rsidR="00DB2433" w:rsidRPr="007B4CD6" w:rsidRDefault="00DB2433" w:rsidP="0046320C">
            <w:pPr>
              <w:rPr>
                <w:b/>
                <w:bCs/>
              </w:rPr>
            </w:pPr>
          </w:p>
        </w:tc>
        <w:tc>
          <w:tcPr>
            <w:tcW w:w="6696" w:type="dxa"/>
            <w:tcBorders>
              <w:top w:val="nil"/>
              <w:left w:val="nil"/>
              <w:bottom w:val="nil"/>
              <w:right w:val="nil"/>
            </w:tcBorders>
            <w:shd w:val="clear" w:color="auto" w:fill="auto"/>
            <w:noWrap/>
            <w:vAlign w:val="bottom"/>
          </w:tcPr>
          <w:p w:rsidR="00DB2433" w:rsidRPr="007B4CD6" w:rsidRDefault="00DB2433" w:rsidP="0046320C">
            <w:pPr>
              <w:jc w:val="center"/>
              <w:rPr>
                <w:b/>
                <w:bCs/>
              </w:rPr>
            </w:pPr>
            <w:r w:rsidRPr="007B4CD6">
              <w:rPr>
                <w:b/>
                <w:bCs/>
              </w:rPr>
              <w:t>Отчет об исполнении кассового плана</w:t>
            </w:r>
          </w:p>
        </w:tc>
        <w:tc>
          <w:tcPr>
            <w:tcW w:w="2441" w:type="dxa"/>
            <w:tcBorders>
              <w:top w:val="nil"/>
              <w:left w:val="nil"/>
              <w:bottom w:val="nil"/>
              <w:right w:val="nil"/>
            </w:tcBorders>
            <w:shd w:val="clear" w:color="auto" w:fill="auto"/>
            <w:noWrap/>
            <w:vAlign w:val="bottom"/>
          </w:tcPr>
          <w:p w:rsidR="00DB2433" w:rsidRPr="007B4CD6" w:rsidRDefault="00DB2433" w:rsidP="0046320C">
            <w:pPr>
              <w:jc w:val="center"/>
              <w:rPr>
                <w:b/>
                <w:bCs/>
              </w:rPr>
            </w:pPr>
          </w:p>
        </w:tc>
      </w:tr>
      <w:tr w:rsidR="00DB2433" w:rsidRPr="007B4CD6" w:rsidTr="0046320C">
        <w:trPr>
          <w:trHeight w:val="255"/>
        </w:trPr>
        <w:tc>
          <w:tcPr>
            <w:tcW w:w="960" w:type="dxa"/>
            <w:tcBorders>
              <w:top w:val="nil"/>
              <w:left w:val="nil"/>
              <w:bottom w:val="nil"/>
              <w:right w:val="nil"/>
            </w:tcBorders>
            <w:shd w:val="clear" w:color="auto" w:fill="auto"/>
            <w:noWrap/>
            <w:vAlign w:val="bottom"/>
          </w:tcPr>
          <w:p w:rsidR="00DB2433" w:rsidRPr="007B4CD6" w:rsidRDefault="00DB2433" w:rsidP="0046320C">
            <w:pPr>
              <w:rPr>
                <w:b/>
                <w:bCs/>
              </w:rPr>
            </w:pPr>
          </w:p>
        </w:tc>
        <w:tc>
          <w:tcPr>
            <w:tcW w:w="6696" w:type="dxa"/>
            <w:tcBorders>
              <w:top w:val="nil"/>
              <w:left w:val="nil"/>
              <w:bottom w:val="nil"/>
              <w:right w:val="nil"/>
            </w:tcBorders>
            <w:shd w:val="clear" w:color="auto" w:fill="auto"/>
            <w:noWrap/>
            <w:vAlign w:val="bottom"/>
          </w:tcPr>
          <w:p w:rsidR="00DB2433" w:rsidRPr="007B4CD6" w:rsidRDefault="00DB2433" w:rsidP="00323F67">
            <w:pPr>
              <w:jc w:val="center"/>
              <w:rPr>
                <w:b/>
                <w:bCs/>
              </w:rPr>
            </w:pPr>
            <w:r w:rsidRPr="007B4CD6">
              <w:rPr>
                <w:b/>
                <w:bCs/>
              </w:rPr>
              <w:t xml:space="preserve">бюджета муниципального образования </w:t>
            </w:r>
            <w:r w:rsidR="00323F67">
              <w:rPr>
                <w:b/>
                <w:bCs/>
              </w:rPr>
              <w:t xml:space="preserve">Алексеевского </w:t>
            </w:r>
            <w:r w:rsidRPr="007B4CD6">
              <w:rPr>
                <w:b/>
                <w:bCs/>
              </w:rPr>
              <w:t xml:space="preserve">сельсовета </w:t>
            </w:r>
          </w:p>
        </w:tc>
        <w:tc>
          <w:tcPr>
            <w:tcW w:w="2441" w:type="dxa"/>
            <w:tcBorders>
              <w:top w:val="nil"/>
              <w:left w:val="nil"/>
              <w:bottom w:val="nil"/>
              <w:right w:val="nil"/>
            </w:tcBorders>
            <w:shd w:val="clear" w:color="auto" w:fill="auto"/>
            <w:noWrap/>
            <w:vAlign w:val="bottom"/>
          </w:tcPr>
          <w:p w:rsidR="00DB2433" w:rsidRPr="007B4CD6" w:rsidRDefault="00DB2433" w:rsidP="0046320C">
            <w:pPr>
              <w:jc w:val="center"/>
              <w:rPr>
                <w:b/>
                <w:bCs/>
              </w:rPr>
            </w:pPr>
          </w:p>
        </w:tc>
      </w:tr>
      <w:tr w:rsidR="00DB2433" w:rsidRPr="007B4CD6" w:rsidTr="0046320C">
        <w:trPr>
          <w:trHeight w:val="255"/>
        </w:trPr>
        <w:tc>
          <w:tcPr>
            <w:tcW w:w="960" w:type="dxa"/>
            <w:tcBorders>
              <w:top w:val="nil"/>
              <w:left w:val="nil"/>
              <w:bottom w:val="nil"/>
              <w:right w:val="nil"/>
            </w:tcBorders>
            <w:shd w:val="clear" w:color="auto" w:fill="auto"/>
            <w:noWrap/>
            <w:vAlign w:val="bottom"/>
          </w:tcPr>
          <w:p w:rsidR="00DB2433" w:rsidRPr="007B4CD6" w:rsidRDefault="00DB2433" w:rsidP="0046320C">
            <w:pPr>
              <w:rPr>
                <w:b/>
                <w:bCs/>
              </w:rPr>
            </w:pPr>
          </w:p>
        </w:tc>
        <w:tc>
          <w:tcPr>
            <w:tcW w:w="6696" w:type="dxa"/>
            <w:tcBorders>
              <w:top w:val="nil"/>
              <w:left w:val="nil"/>
              <w:bottom w:val="nil"/>
              <w:right w:val="nil"/>
            </w:tcBorders>
            <w:shd w:val="clear" w:color="auto" w:fill="auto"/>
            <w:noWrap/>
            <w:vAlign w:val="bottom"/>
          </w:tcPr>
          <w:p w:rsidR="00DB2433" w:rsidRPr="007B4CD6" w:rsidRDefault="00DB2433" w:rsidP="0046320C">
            <w:pPr>
              <w:jc w:val="center"/>
              <w:rPr>
                <w:b/>
                <w:bCs/>
              </w:rPr>
            </w:pPr>
          </w:p>
        </w:tc>
        <w:tc>
          <w:tcPr>
            <w:tcW w:w="2441" w:type="dxa"/>
            <w:tcBorders>
              <w:top w:val="nil"/>
              <w:left w:val="nil"/>
              <w:bottom w:val="nil"/>
              <w:right w:val="nil"/>
            </w:tcBorders>
            <w:shd w:val="clear" w:color="auto" w:fill="auto"/>
            <w:noWrap/>
            <w:vAlign w:val="bottom"/>
          </w:tcPr>
          <w:p w:rsidR="00DB2433" w:rsidRPr="007B4CD6" w:rsidRDefault="00DB2433" w:rsidP="0046320C">
            <w:pPr>
              <w:jc w:val="center"/>
              <w:rPr>
                <w:b/>
                <w:bCs/>
              </w:rPr>
            </w:pPr>
          </w:p>
        </w:tc>
      </w:tr>
      <w:tr w:rsidR="00DB2433" w:rsidRPr="007B4CD6" w:rsidTr="0046320C">
        <w:trPr>
          <w:trHeight w:val="255"/>
        </w:trPr>
        <w:tc>
          <w:tcPr>
            <w:tcW w:w="960" w:type="dxa"/>
            <w:tcBorders>
              <w:top w:val="nil"/>
              <w:left w:val="nil"/>
              <w:bottom w:val="nil"/>
              <w:right w:val="nil"/>
            </w:tcBorders>
            <w:shd w:val="clear" w:color="auto" w:fill="auto"/>
            <w:noWrap/>
            <w:vAlign w:val="bottom"/>
          </w:tcPr>
          <w:p w:rsidR="00DB2433" w:rsidRPr="007B4CD6" w:rsidRDefault="00DB2433" w:rsidP="0046320C">
            <w:pPr>
              <w:rPr>
                <w:b/>
                <w:bCs/>
              </w:rPr>
            </w:pPr>
          </w:p>
        </w:tc>
        <w:tc>
          <w:tcPr>
            <w:tcW w:w="6696" w:type="dxa"/>
            <w:tcBorders>
              <w:top w:val="nil"/>
              <w:left w:val="nil"/>
              <w:bottom w:val="nil"/>
              <w:right w:val="nil"/>
            </w:tcBorders>
            <w:shd w:val="clear" w:color="auto" w:fill="auto"/>
            <w:noWrap/>
            <w:vAlign w:val="bottom"/>
          </w:tcPr>
          <w:p w:rsidR="00DB2433" w:rsidRPr="007B4CD6" w:rsidRDefault="00DB2433" w:rsidP="0046320C">
            <w:pPr>
              <w:jc w:val="center"/>
            </w:pPr>
            <w:r w:rsidRPr="007B4CD6">
              <w:t xml:space="preserve">  за _____ 20_  года</w:t>
            </w:r>
          </w:p>
        </w:tc>
        <w:tc>
          <w:tcPr>
            <w:tcW w:w="2441" w:type="dxa"/>
            <w:tcBorders>
              <w:top w:val="nil"/>
              <w:left w:val="nil"/>
              <w:bottom w:val="nil"/>
              <w:right w:val="nil"/>
            </w:tcBorders>
            <w:shd w:val="clear" w:color="auto" w:fill="auto"/>
            <w:noWrap/>
            <w:vAlign w:val="bottom"/>
          </w:tcPr>
          <w:p w:rsidR="00DB2433" w:rsidRPr="007B4CD6" w:rsidRDefault="00DB2433" w:rsidP="0046320C">
            <w:pPr>
              <w:rPr>
                <w:i/>
                <w:iCs/>
              </w:rPr>
            </w:pPr>
          </w:p>
        </w:tc>
      </w:tr>
      <w:tr w:rsidR="00DB2433" w:rsidRPr="007B4CD6" w:rsidTr="0046320C">
        <w:trPr>
          <w:trHeight w:val="255"/>
        </w:trPr>
        <w:tc>
          <w:tcPr>
            <w:tcW w:w="960" w:type="dxa"/>
            <w:tcBorders>
              <w:top w:val="nil"/>
              <w:left w:val="nil"/>
              <w:bottom w:val="nil"/>
              <w:right w:val="nil"/>
            </w:tcBorders>
            <w:shd w:val="clear" w:color="auto" w:fill="auto"/>
            <w:noWrap/>
            <w:vAlign w:val="bottom"/>
          </w:tcPr>
          <w:p w:rsidR="00DB2433" w:rsidRPr="007B4CD6" w:rsidRDefault="00DB2433" w:rsidP="0046320C">
            <w:pPr>
              <w:rPr>
                <w:b/>
                <w:bCs/>
              </w:rPr>
            </w:pPr>
          </w:p>
        </w:tc>
        <w:tc>
          <w:tcPr>
            <w:tcW w:w="6696" w:type="dxa"/>
            <w:tcBorders>
              <w:top w:val="nil"/>
              <w:left w:val="nil"/>
              <w:bottom w:val="nil"/>
              <w:right w:val="nil"/>
            </w:tcBorders>
            <w:shd w:val="clear" w:color="auto" w:fill="auto"/>
            <w:noWrap/>
            <w:vAlign w:val="bottom"/>
          </w:tcPr>
          <w:p w:rsidR="00DB2433" w:rsidRPr="007B4CD6" w:rsidRDefault="00DB2433" w:rsidP="0046320C"/>
        </w:tc>
        <w:tc>
          <w:tcPr>
            <w:tcW w:w="2441" w:type="dxa"/>
            <w:tcBorders>
              <w:top w:val="nil"/>
              <w:left w:val="nil"/>
              <w:bottom w:val="nil"/>
              <w:right w:val="nil"/>
            </w:tcBorders>
            <w:shd w:val="clear" w:color="auto" w:fill="auto"/>
            <w:noWrap/>
            <w:vAlign w:val="bottom"/>
          </w:tcPr>
          <w:p w:rsidR="00DB2433" w:rsidRPr="007B4CD6" w:rsidRDefault="00DB2433" w:rsidP="0046320C"/>
        </w:tc>
      </w:tr>
      <w:tr w:rsidR="00DB2433" w:rsidRPr="007B4CD6" w:rsidTr="0046320C">
        <w:trPr>
          <w:trHeight w:val="255"/>
        </w:trPr>
        <w:tc>
          <w:tcPr>
            <w:tcW w:w="960" w:type="dxa"/>
            <w:tcBorders>
              <w:top w:val="nil"/>
              <w:left w:val="nil"/>
              <w:bottom w:val="nil"/>
              <w:right w:val="nil"/>
            </w:tcBorders>
            <w:shd w:val="clear" w:color="auto" w:fill="auto"/>
            <w:noWrap/>
            <w:vAlign w:val="bottom"/>
          </w:tcPr>
          <w:p w:rsidR="00DB2433" w:rsidRPr="007B4CD6" w:rsidRDefault="00DB2433" w:rsidP="0046320C">
            <w:pPr>
              <w:rPr>
                <w:b/>
                <w:bCs/>
              </w:rPr>
            </w:pPr>
          </w:p>
        </w:tc>
        <w:tc>
          <w:tcPr>
            <w:tcW w:w="6696" w:type="dxa"/>
            <w:tcBorders>
              <w:top w:val="nil"/>
              <w:left w:val="nil"/>
              <w:bottom w:val="nil"/>
              <w:right w:val="nil"/>
            </w:tcBorders>
            <w:shd w:val="clear" w:color="auto" w:fill="auto"/>
            <w:vAlign w:val="bottom"/>
          </w:tcPr>
          <w:p w:rsidR="00DB2433" w:rsidRPr="007B4CD6" w:rsidRDefault="00DB2433" w:rsidP="0046320C">
            <w:pPr>
              <w:jc w:val="center"/>
              <w:rPr>
                <w:i/>
                <w:iCs/>
                <w:u w:val="single"/>
              </w:rPr>
            </w:pPr>
            <w:r w:rsidRPr="007B4CD6">
              <w:rPr>
                <w:i/>
                <w:iCs/>
                <w:u w:val="single"/>
              </w:rPr>
              <w:t>Единица измерения: тыс. руб.</w:t>
            </w:r>
          </w:p>
        </w:tc>
        <w:tc>
          <w:tcPr>
            <w:tcW w:w="2441" w:type="dxa"/>
            <w:tcBorders>
              <w:top w:val="nil"/>
              <w:left w:val="nil"/>
              <w:bottom w:val="nil"/>
              <w:right w:val="nil"/>
            </w:tcBorders>
            <w:shd w:val="clear" w:color="auto" w:fill="auto"/>
            <w:noWrap/>
            <w:vAlign w:val="bottom"/>
          </w:tcPr>
          <w:p w:rsidR="00DB2433" w:rsidRPr="007B4CD6" w:rsidRDefault="00DB2433" w:rsidP="0046320C">
            <w:pPr>
              <w:jc w:val="center"/>
              <w:rPr>
                <w:b/>
                <w:bCs/>
              </w:rPr>
            </w:pPr>
          </w:p>
        </w:tc>
      </w:tr>
      <w:tr w:rsidR="00DB2433" w:rsidRPr="007B4CD6" w:rsidTr="0046320C">
        <w:trPr>
          <w:trHeight w:val="255"/>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tcPr>
          <w:p w:rsidR="00DB2433" w:rsidRPr="007B4CD6" w:rsidRDefault="00DB2433" w:rsidP="0046320C">
            <w:pPr>
              <w:jc w:val="center"/>
              <w:rPr>
                <w:b/>
                <w:bCs/>
              </w:rPr>
            </w:pPr>
            <w:r w:rsidRPr="007B4CD6">
              <w:rPr>
                <w:b/>
                <w:bCs/>
              </w:rPr>
              <w:t xml:space="preserve">№ </w:t>
            </w:r>
            <w:proofErr w:type="spellStart"/>
            <w:proofErr w:type="gramStart"/>
            <w:r w:rsidRPr="007B4CD6">
              <w:rPr>
                <w:b/>
                <w:bCs/>
              </w:rPr>
              <w:t>п</w:t>
            </w:r>
            <w:proofErr w:type="spellEnd"/>
            <w:proofErr w:type="gramEnd"/>
            <w:r w:rsidRPr="007B4CD6">
              <w:rPr>
                <w:b/>
                <w:bCs/>
              </w:rPr>
              <w:t>/</w:t>
            </w:r>
            <w:proofErr w:type="spellStart"/>
            <w:r w:rsidRPr="007B4CD6">
              <w:rPr>
                <w:b/>
                <w:bCs/>
              </w:rPr>
              <w:t>п</w:t>
            </w:r>
            <w:proofErr w:type="spellEnd"/>
          </w:p>
        </w:tc>
        <w:tc>
          <w:tcPr>
            <w:tcW w:w="6696" w:type="dxa"/>
            <w:tcBorders>
              <w:top w:val="single" w:sz="4" w:space="0" w:color="auto"/>
              <w:left w:val="nil"/>
              <w:bottom w:val="single" w:sz="4" w:space="0" w:color="auto"/>
              <w:right w:val="single" w:sz="4" w:space="0" w:color="auto"/>
            </w:tcBorders>
            <w:shd w:val="clear" w:color="auto" w:fill="auto"/>
            <w:vAlign w:val="center"/>
          </w:tcPr>
          <w:p w:rsidR="00DB2433" w:rsidRPr="007B4CD6" w:rsidRDefault="00DB2433" w:rsidP="0046320C">
            <w:pPr>
              <w:jc w:val="center"/>
              <w:rPr>
                <w:b/>
                <w:bCs/>
              </w:rPr>
            </w:pPr>
            <w:r w:rsidRPr="007B4CD6">
              <w:rPr>
                <w:b/>
                <w:bCs/>
              </w:rPr>
              <w:t>Наименование  показателя</w:t>
            </w:r>
          </w:p>
        </w:tc>
        <w:tc>
          <w:tcPr>
            <w:tcW w:w="2441" w:type="dxa"/>
            <w:tcBorders>
              <w:top w:val="single" w:sz="4" w:space="0" w:color="auto"/>
              <w:left w:val="nil"/>
              <w:bottom w:val="single" w:sz="4" w:space="0" w:color="auto"/>
              <w:right w:val="single" w:sz="4" w:space="0" w:color="auto"/>
            </w:tcBorders>
            <w:shd w:val="clear" w:color="auto" w:fill="auto"/>
            <w:vAlign w:val="center"/>
          </w:tcPr>
          <w:p w:rsidR="00DB2433" w:rsidRPr="007B4CD6" w:rsidRDefault="00DB2433" w:rsidP="0046320C">
            <w:pPr>
              <w:jc w:val="center"/>
              <w:rPr>
                <w:b/>
                <w:bCs/>
              </w:rPr>
            </w:pPr>
            <w:r w:rsidRPr="007B4CD6">
              <w:rPr>
                <w:b/>
                <w:bCs/>
              </w:rPr>
              <w:t xml:space="preserve">Сумма </w:t>
            </w:r>
          </w:p>
        </w:tc>
      </w:tr>
      <w:tr w:rsidR="00DB2433" w:rsidRPr="007B4CD6" w:rsidTr="0046320C">
        <w:trPr>
          <w:trHeight w:val="255"/>
        </w:trPr>
        <w:tc>
          <w:tcPr>
            <w:tcW w:w="960" w:type="dxa"/>
            <w:tcBorders>
              <w:top w:val="nil"/>
              <w:left w:val="single" w:sz="4" w:space="0" w:color="auto"/>
              <w:bottom w:val="single" w:sz="4" w:space="0" w:color="auto"/>
              <w:right w:val="single" w:sz="4" w:space="0" w:color="auto"/>
            </w:tcBorders>
            <w:shd w:val="clear" w:color="auto" w:fill="auto"/>
            <w:noWrap/>
            <w:vAlign w:val="bottom"/>
          </w:tcPr>
          <w:p w:rsidR="00DB2433" w:rsidRPr="007B4CD6" w:rsidRDefault="00DB2433" w:rsidP="0046320C">
            <w:pPr>
              <w:jc w:val="center"/>
              <w:rPr>
                <w:b/>
                <w:bCs/>
              </w:rPr>
            </w:pPr>
            <w:r w:rsidRPr="007B4CD6">
              <w:rPr>
                <w:b/>
                <w:bCs/>
              </w:rPr>
              <w:t>1</w:t>
            </w:r>
          </w:p>
        </w:tc>
        <w:tc>
          <w:tcPr>
            <w:tcW w:w="6696" w:type="dxa"/>
            <w:tcBorders>
              <w:top w:val="nil"/>
              <w:left w:val="nil"/>
              <w:bottom w:val="single" w:sz="4" w:space="0" w:color="auto"/>
              <w:right w:val="single" w:sz="4" w:space="0" w:color="auto"/>
            </w:tcBorders>
            <w:shd w:val="clear" w:color="auto" w:fill="auto"/>
            <w:vAlign w:val="center"/>
          </w:tcPr>
          <w:p w:rsidR="00DB2433" w:rsidRPr="007B4CD6" w:rsidRDefault="00DB2433" w:rsidP="0046320C">
            <w:pPr>
              <w:jc w:val="center"/>
              <w:rPr>
                <w:b/>
                <w:bCs/>
              </w:rPr>
            </w:pPr>
            <w:r w:rsidRPr="007B4CD6">
              <w:rPr>
                <w:b/>
                <w:bCs/>
              </w:rPr>
              <w:t>2</w:t>
            </w:r>
          </w:p>
        </w:tc>
        <w:tc>
          <w:tcPr>
            <w:tcW w:w="2441" w:type="dxa"/>
            <w:tcBorders>
              <w:top w:val="nil"/>
              <w:left w:val="nil"/>
              <w:bottom w:val="single" w:sz="4" w:space="0" w:color="auto"/>
              <w:right w:val="single" w:sz="4" w:space="0" w:color="auto"/>
            </w:tcBorders>
            <w:shd w:val="clear" w:color="auto" w:fill="auto"/>
            <w:vAlign w:val="center"/>
          </w:tcPr>
          <w:p w:rsidR="00DB2433" w:rsidRPr="007B4CD6" w:rsidRDefault="00DB2433" w:rsidP="0046320C">
            <w:pPr>
              <w:jc w:val="center"/>
              <w:rPr>
                <w:b/>
                <w:bCs/>
              </w:rPr>
            </w:pPr>
            <w:r w:rsidRPr="007B4CD6">
              <w:rPr>
                <w:b/>
                <w:bCs/>
              </w:rPr>
              <w:t>3</w:t>
            </w:r>
          </w:p>
        </w:tc>
      </w:tr>
      <w:tr w:rsidR="00DB2433" w:rsidRPr="007B4CD6" w:rsidTr="0046320C">
        <w:trPr>
          <w:trHeight w:val="510"/>
        </w:trPr>
        <w:tc>
          <w:tcPr>
            <w:tcW w:w="960" w:type="dxa"/>
            <w:tcBorders>
              <w:top w:val="nil"/>
              <w:left w:val="single" w:sz="4" w:space="0" w:color="auto"/>
              <w:bottom w:val="single" w:sz="4" w:space="0" w:color="auto"/>
              <w:right w:val="single" w:sz="4" w:space="0" w:color="auto"/>
            </w:tcBorders>
            <w:shd w:val="clear" w:color="auto" w:fill="auto"/>
            <w:noWrap/>
            <w:vAlign w:val="bottom"/>
          </w:tcPr>
          <w:p w:rsidR="00DB2433" w:rsidRPr="007B4CD6" w:rsidRDefault="00DB2433" w:rsidP="0046320C">
            <w:pPr>
              <w:jc w:val="center"/>
              <w:rPr>
                <w:b/>
                <w:bCs/>
              </w:rPr>
            </w:pPr>
            <w:r w:rsidRPr="007B4CD6">
              <w:rPr>
                <w:b/>
                <w:bCs/>
              </w:rPr>
              <w:t>I</w:t>
            </w:r>
          </w:p>
        </w:tc>
        <w:tc>
          <w:tcPr>
            <w:tcW w:w="6696" w:type="dxa"/>
            <w:tcBorders>
              <w:top w:val="nil"/>
              <w:left w:val="nil"/>
              <w:bottom w:val="single" w:sz="4" w:space="0" w:color="auto"/>
              <w:right w:val="single" w:sz="4" w:space="0" w:color="auto"/>
            </w:tcBorders>
            <w:shd w:val="clear" w:color="auto" w:fill="auto"/>
            <w:vAlign w:val="bottom"/>
          </w:tcPr>
          <w:p w:rsidR="00DB2433" w:rsidRPr="007B4CD6" w:rsidRDefault="00DB2433" w:rsidP="0046320C">
            <w:pPr>
              <w:rPr>
                <w:b/>
                <w:bCs/>
              </w:rPr>
            </w:pPr>
            <w:r w:rsidRPr="007B4CD6">
              <w:rPr>
                <w:b/>
                <w:bCs/>
              </w:rPr>
              <w:t>Остатки на едином счете местного бюджета, доступные к распределению на начало месяца - всего</w:t>
            </w:r>
          </w:p>
        </w:tc>
        <w:tc>
          <w:tcPr>
            <w:tcW w:w="2441" w:type="dxa"/>
            <w:tcBorders>
              <w:top w:val="nil"/>
              <w:left w:val="nil"/>
              <w:bottom w:val="single" w:sz="4" w:space="0" w:color="auto"/>
              <w:right w:val="single" w:sz="4" w:space="0" w:color="auto"/>
            </w:tcBorders>
            <w:shd w:val="clear" w:color="000000" w:fill="CCFFCC"/>
            <w:noWrap/>
            <w:vAlign w:val="bottom"/>
          </w:tcPr>
          <w:p w:rsidR="00DB2433" w:rsidRPr="007B4CD6" w:rsidRDefault="00DB2433" w:rsidP="0046320C">
            <w:pPr>
              <w:jc w:val="right"/>
            </w:pPr>
            <w:r w:rsidRPr="007B4CD6">
              <w:t> </w:t>
            </w:r>
          </w:p>
        </w:tc>
      </w:tr>
      <w:tr w:rsidR="00DB2433" w:rsidRPr="007B4CD6" w:rsidTr="0046320C">
        <w:trPr>
          <w:trHeight w:val="255"/>
        </w:trPr>
        <w:tc>
          <w:tcPr>
            <w:tcW w:w="960" w:type="dxa"/>
            <w:tcBorders>
              <w:top w:val="nil"/>
              <w:left w:val="single" w:sz="4" w:space="0" w:color="auto"/>
              <w:bottom w:val="single" w:sz="4" w:space="0" w:color="auto"/>
              <w:right w:val="single" w:sz="4" w:space="0" w:color="auto"/>
            </w:tcBorders>
            <w:shd w:val="clear" w:color="auto" w:fill="auto"/>
            <w:noWrap/>
            <w:vAlign w:val="bottom"/>
          </w:tcPr>
          <w:p w:rsidR="00DB2433" w:rsidRPr="007B4CD6" w:rsidRDefault="00DB2433" w:rsidP="0046320C">
            <w:pPr>
              <w:jc w:val="center"/>
              <w:rPr>
                <w:b/>
                <w:bCs/>
              </w:rPr>
            </w:pPr>
            <w:r w:rsidRPr="007B4CD6">
              <w:rPr>
                <w:b/>
                <w:bCs/>
              </w:rPr>
              <w:t> </w:t>
            </w:r>
          </w:p>
        </w:tc>
        <w:tc>
          <w:tcPr>
            <w:tcW w:w="6696" w:type="dxa"/>
            <w:tcBorders>
              <w:top w:val="nil"/>
              <w:left w:val="nil"/>
              <w:bottom w:val="single" w:sz="4" w:space="0" w:color="auto"/>
              <w:right w:val="single" w:sz="4" w:space="0" w:color="auto"/>
            </w:tcBorders>
            <w:shd w:val="clear" w:color="auto" w:fill="auto"/>
            <w:vAlign w:val="bottom"/>
          </w:tcPr>
          <w:p w:rsidR="00DB2433" w:rsidRPr="007B4CD6" w:rsidRDefault="00DB2433" w:rsidP="0046320C">
            <w:pPr>
              <w:rPr>
                <w:i/>
                <w:iCs/>
              </w:rPr>
            </w:pPr>
            <w:r w:rsidRPr="007B4CD6">
              <w:rPr>
                <w:i/>
                <w:iCs/>
              </w:rPr>
              <w:t xml:space="preserve">из них:                       </w:t>
            </w:r>
          </w:p>
        </w:tc>
        <w:tc>
          <w:tcPr>
            <w:tcW w:w="2441" w:type="dxa"/>
            <w:tcBorders>
              <w:top w:val="nil"/>
              <w:left w:val="nil"/>
              <w:bottom w:val="single" w:sz="4" w:space="0" w:color="auto"/>
              <w:right w:val="single" w:sz="4" w:space="0" w:color="auto"/>
            </w:tcBorders>
            <w:shd w:val="clear" w:color="auto" w:fill="auto"/>
            <w:noWrap/>
            <w:vAlign w:val="bottom"/>
          </w:tcPr>
          <w:p w:rsidR="00DB2433" w:rsidRPr="007B4CD6" w:rsidRDefault="00DB2433" w:rsidP="0046320C">
            <w:pPr>
              <w:jc w:val="right"/>
            </w:pPr>
            <w:r w:rsidRPr="007B4CD6">
              <w:t> </w:t>
            </w:r>
          </w:p>
        </w:tc>
      </w:tr>
      <w:tr w:rsidR="00DB2433" w:rsidRPr="007B4CD6" w:rsidTr="0046320C">
        <w:trPr>
          <w:trHeight w:val="255"/>
        </w:trPr>
        <w:tc>
          <w:tcPr>
            <w:tcW w:w="960" w:type="dxa"/>
            <w:tcBorders>
              <w:top w:val="nil"/>
              <w:left w:val="single" w:sz="4" w:space="0" w:color="auto"/>
              <w:bottom w:val="single" w:sz="4" w:space="0" w:color="auto"/>
              <w:right w:val="single" w:sz="4" w:space="0" w:color="auto"/>
            </w:tcBorders>
            <w:shd w:val="clear" w:color="auto" w:fill="auto"/>
            <w:noWrap/>
            <w:vAlign w:val="bottom"/>
          </w:tcPr>
          <w:p w:rsidR="00DB2433" w:rsidRPr="007B4CD6" w:rsidRDefault="00DB2433" w:rsidP="0046320C">
            <w:pPr>
              <w:jc w:val="center"/>
              <w:rPr>
                <w:b/>
                <w:bCs/>
              </w:rPr>
            </w:pPr>
            <w:r w:rsidRPr="007B4CD6">
              <w:rPr>
                <w:b/>
                <w:bCs/>
              </w:rPr>
              <w:t> </w:t>
            </w:r>
          </w:p>
        </w:tc>
        <w:tc>
          <w:tcPr>
            <w:tcW w:w="6696" w:type="dxa"/>
            <w:tcBorders>
              <w:top w:val="nil"/>
              <w:left w:val="nil"/>
              <w:bottom w:val="single" w:sz="4" w:space="0" w:color="auto"/>
              <w:right w:val="single" w:sz="4" w:space="0" w:color="auto"/>
            </w:tcBorders>
            <w:shd w:val="clear" w:color="auto" w:fill="auto"/>
            <w:vAlign w:val="bottom"/>
          </w:tcPr>
          <w:p w:rsidR="00DB2433" w:rsidRPr="007B4CD6" w:rsidRDefault="00DB2433" w:rsidP="0046320C">
            <w:pPr>
              <w:rPr>
                <w:i/>
                <w:iCs/>
              </w:rPr>
            </w:pPr>
            <w:r w:rsidRPr="007B4CD6">
              <w:rPr>
                <w:i/>
                <w:iCs/>
              </w:rPr>
              <w:t>нецелевые</w:t>
            </w:r>
          </w:p>
        </w:tc>
        <w:tc>
          <w:tcPr>
            <w:tcW w:w="2441" w:type="dxa"/>
            <w:tcBorders>
              <w:top w:val="nil"/>
              <w:left w:val="nil"/>
              <w:bottom w:val="single" w:sz="4" w:space="0" w:color="auto"/>
              <w:right w:val="single" w:sz="4" w:space="0" w:color="auto"/>
            </w:tcBorders>
            <w:shd w:val="clear" w:color="auto" w:fill="auto"/>
            <w:noWrap/>
            <w:vAlign w:val="bottom"/>
          </w:tcPr>
          <w:p w:rsidR="00DB2433" w:rsidRPr="007B4CD6" w:rsidRDefault="00DB2433" w:rsidP="0046320C">
            <w:pPr>
              <w:jc w:val="right"/>
            </w:pPr>
            <w:r w:rsidRPr="007B4CD6">
              <w:t> </w:t>
            </w:r>
          </w:p>
        </w:tc>
      </w:tr>
      <w:tr w:rsidR="00DB2433" w:rsidRPr="007B4CD6" w:rsidTr="0046320C">
        <w:trPr>
          <w:trHeight w:val="255"/>
        </w:trPr>
        <w:tc>
          <w:tcPr>
            <w:tcW w:w="960" w:type="dxa"/>
            <w:tcBorders>
              <w:top w:val="nil"/>
              <w:left w:val="single" w:sz="4" w:space="0" w:color="auto"/>
              <w:bottom w:val="single" w:sz="4" w:space="0" w:color="auto"/>
              <w:right w:val="single" w:sz="4" w:space="0" w:color="auto"/>
            </w:tcBorders>
            <w:shd w:val="clear" w:color="auto" w:fill="auto"/>
            <w:noWrap/>
            <w:vAlign w:val="bottom"/>
          </w:tcPr>
          <w:p w:rsidR="00DB2433" w:rsidRPr="007B4CD6" w:rsidRDefault="00DB2433" w:rsidP="0046320C">
            <w:pPr>
              <w:jc w:val="center"/>
              <w:rPr>
                <w:b/>
                <w:bCs/>
              </w:rPr>
            </w:pPr>
            <w:r w:rsidRPr="007B4CD6">
              <w:rPr>
                <w:b/>
                <w:bCs/>
              </w:rPr>
              <w:t> </w:t>
            </w:r>
          </w:p>
        </w:tc>
        <w:tc>
          <w:tcPr>
            <w:tcW w:w="6696" w:type="dxa"/>
            <w:tcBorders>
              <w:top w:val="nil"/>
              <w:left w:val="nil"/>
              <w:bottom w:val="single" w:sz="4" w:space="0" w:color="auto"/>
              <w:right w:val="single" w:sz="4" w:space="0" w:color="auto"/>
            </w:tcBorders>
            <w:shd w:val="clear" w:color="auto" w:fill="auto"/>
            <w:vAlign w:val="bottom"/>
          </w:tcPr>
          <w:p w:rsidR="00DB2433" w:rsidRPr="007B4CD6" w:rsidRDefault="00DB2433" w:rsidP="0046320C">
            <w:pPr>
              <w:rPr>
                <w:i/>
                <w:iCs/>
              </w:rPr>
            </w:pPr>
            <w:r w:rsidRPr="007B4CD6">
              <w:rPr>
                <w:i/>
                <w:iCs/>
              </w:rPr>
              <w:t xml:space="preserve">в т.ч. остатки средств Дорожного фонда </w:t>
            </w:r>
          </w:p>
        </w:tc>
        <w:tc>
          <w:tcPr>
            <w:tcW w:w="2441" w:type="dxa"/>
            <w:tcBorders>
              <w:top w:val="nil"/>
              <w:left w:val="nil"/>
              <w:bottom w:val="single" w:sz="4" w:space="0" w:color="auto"/>
              <w:right w:val="single" w:sz="4" w:space="0" w:color="auto"/>
            </w:tcBorders>
            <w:shd w:val="clear" w:color="auto" w:fill="auto"/>
            <w:noWrap/>
            <w:vAlign w:val="bottom"/>
          </w:tcPr>
          <w:p w:rsidR="00DB2433" w:rsidRPr="007B4CD6" w:rsidRDefault="00DB2433" w:rsidP="0046320C">
            <w:pPr>
              <w:jc w:val="right"/>
            </w:pPr>
            <w:r w:rsidRPr="007B4CD6">
              <w:t> </w:t>
            </w:r>
          </w:p>
        </w:tc>
      </w:tr>
      <w:tr w:rsidR="00DB2433" w:rsidRPr="007B4CD6" w:rsidTr="0046320C">
        <w:trPr>
          <w:trHeight w:val="255"/>
        </w:trPr>
        <w:tc>
          <w:tcPr>
            <w:tcW w:w="960" w:type="dxa"/>
            <w:tcBorders>
              <w:top w:val="nil"/>
              <w:left w:val="single" w:sz="4" w:space="0" w:color="auto"/>
              <w:bottom w:val="single" w:sz="4" w:space="0" w:color="auto"/>
              <w:right w:val="single" w:sz="4" w:space="0" w:color="auto"/>
            </w:tcBorders>
            <w:shd w:val="clear" w:color="auto" w:fill="auto"/>
            <w:vAlign w:val="bottom"/>
          </w:tcPr>
          <w:p w:rsidR="00DB2433" w:rsidRPr="007B4CD6" w:rsidRDefault="00DB2433" w:rsidP="0046320C">
            <w:pPr>
              <w:jc w:val="center"/>
              <w:rPr>
                <w:b/>
                <w:bCs/>
              </w:rPr>
            </w:pPr>
            <w:r w:rsidRPr="007B4CD6">
              <w:rPr>
                <w:b/>
                <w:bCs/>
              </w:rPr>
              <w:t> </w:t>
            </w:r>
          </w:p>
        </w:tc>
        <w:tc>
          <w:tcPr>
            <w:tcW w:w="6696" w:type="dxa"/>
            <w:tcBorders>
              <w:top w:val="nil"/>
              <w:left w:val="nil"/>
              <w:bottom w:val="single" w:sz="4" w:space="0" w:color="auto"/>
              <w:right w:val="single" w:sz="4" w:space="0" w:color="auto"/>
            </w:tcBorders>
            <w:shd w:val="clear" w:color="auto" w:fill="auto"/>
            <w:vAlign w:val="bottom"/>
          </w:tcPr>
          <w:p w:rsidR="00DB2433" w:rsidRPr="007B4CD6" w:rsidRDefault="00DB2433" w:rsidP="0046320C">
            <w:r w:rsidRPr="007B4CD6">
              <w:t>целевые</w:t>
            </w:r>
          </w:p>
        </w:tc>
        <w:tc>
          <w:tcPr>
            <w:tcW w:w="2441" w:type="dxa"/>
            <w:tcBorders>
              <w:top w:val="nil"/>
              <w:left w:val="nil"/>
              <w:bottom w:val="single" w:sz="4" w:space="0" w:color="auto"/>
              <w:right w:val="single" w:sz="4" w:space="0" w:color="auto"/>
            </w:tcBorders>
            <w:shd w:val="clear" w:color="auto" w:fill="auto"/>
            <w:vAlign w:val="bottom"/>
          </w:tcPr>
          <w:p w:rsidR="00DB2433" w:rsidRPr="007B4CD6" w:rsidRDefault="00DB2433" w:rsidP="0046320C">
            <w:pPr>
              <w:jc w:val="right"/>
              <w:rPr>
                <w:b/>
                <w:bCs/>
              </w:rPr>
            </w:pPr>
            <w:r w:rsidRPr="007B4CD6">
              <w:rPr>
                <w:b/>
                <w:bCs/>
              </w:rPr>
              <w:t> </w:t>
            </w:r>
          </w:p>
        </w:tc>
      </w:tr>
      <w:tr w:rsidR="00DB2433" w:rsidRPr="007B4CD6" w:rsidTr="0046320C">
        <w:trPr>
          <w:trHeight w:val="255"/>
        </w:trPr>
        <w:tc>
          <w:tcPr>
            <w:tcW w:w="960" w:type="dxa"/>
            <w:tcBorders>
              <w:top w:val="nil"/>
              <w:left w:val="single" w:sz="4" w:space="0" w:color="auto"/>
              <w:bottom w:val="single" w:sz="4" w:space="0" w:color="auto"/>
              <w:right w:val="single" w:sz="4" w:space="0" w:color="auto"/>
            </w:tcBorders>
            <w:shd w:val="clear" w:color="auto" w:fill="auto"/>
            <w:vAlign w:val="bottom"/>
          </w:tcPr>
          <w:p w:rsidR="00DB2433" w:rsidRPr="007B4CD6" w:rsidRDefault="00DB2433" w:rsidP="0046320C">
            <w:pPr>
              <w:jc w:val="center"/>
              <w:rPr>
                <w:b/>
                <w:bCs/>
              </w:rPr>
            </w:pPr>
            <w:r w:rsidRPr="007B4CD6">
              <w:rPr>
                <w:b/>
                <w:bCs/>
              </w:rPr>
              <w:t>II</w:t>
            </w:r>
          </w:p>
        </w:tc>
        <w:tc>
          <w:tcPr>
            <w:tcW w:w="6696" w:type="dxa"/>
            <w:tcBorders>
              <w:top w:val="nil"/>
              <w:left w:val="nil"/>
              <w:bottom w:val="single" w:sz="4" w:space="0" w:color="auto"/>
              <w:right w:val="single" w:sz="4" w:space="0" w:color="auto"/>
            </w:tcBorders>
            <w:shd w:val="clear" w:color="auto" w:fill="auto"/>
            <w:vAlign w:val="bottom"/>
          </w:tcPr>
          <w:p w:rsidR="00DB2433" w:rsidRPr="007B4CD6" w:rsidRDefault="00DB2433" w:rsidP="0046320C">
            <w:pPr>
              <w:rPr>
                <w:b/>
                <w:bCs/>
              </w:rPr>
            </w:pPr>
            <w:r w:rsidRPr="007B4CD6">
              <w:rPr>
                <w:b/>
                <w:bCs/>
              </w:rPr>
              <w:t>КАССОВЫЕ ПОСТУПЛЕНИЯ - ВСЕГО</w:t>
            </w:r>
          </w:p>
        </w:tc>
        <w:tc>
          <w:tcPr>
            <w:tcW w:w="2441" w:type="dxa"/>
            <w:tcBorders>
              <w:top w:val="nil"/>
              <w:left w:val="nil"/>
              <w:bottom w:val="single" w:sz="4" w:space="0" w:color="auto"/>
              <w:right w:val="single" w:sz="4" w:space="0" w:color="auto"/>
            </w:tcBorders>
            <w:shd w:val="clear" w:color="000000" w:fill="CCFFCC"/>
            <w:vAlign w:val="bottom"/>
          </w:tcPr>
          <w:p w:rsidR="00DB2433" w:rsidRPr="007B4CD6" w:rsidRDefault="00DB2433" w:rsidP="0046320C">
            <w:pPr>
              <w:jc w:val="right"/>
              <w:rPr>
                <w:b/>
                <w:bCs/>
              </w:rPr>
            </w:pPr>
            <w:r w:rsidRPr="007B4CD6">
              <w:rPr>
                <w:b/>
                <w:bCs/>
              </w:rPr>
              <w:t> </w:t>
            </w:r>
          </w:p>
        </w:tc>
      </w:tr>
      <w:tr w:rsidR="00DB2433" w:rsidRPr="007B4CD6" w:rsidTr="0046320C">
        <w:trPr>
          <w:trHeight w:val="255"/>
        </w:trPr>
        <w:tc>
          <w:tcPr>
            <w:tcW w:w="960" w:type="dxa"/>
            <w:tcBorders>
              <w:top w:val="nil"/>
              <w:left w:val="single" w:sz="4" w:space="0" w:color="auto"/>
              <w:bottom w:val="single" w:sz="4" w:space="0" w:color="auto"/>
              <w:right w:val="single" w:sz="4" w:space="0" w:color="auto"/>
            </w:tcBorders>
            <w:shd w:val="clear" w:color="auto" w:fill="auto"/>
            <w:noWrap/>
            <w:vAlign w:val="bottom"/>
          </w:tcPr>
          <w:p w:rsidR="00DB2433" w:rsidRPr="007B4CD6" w:rsidRDefault="00DB2433" w:rsidP="0046320C">
            <w:pPr>
              <w:jc w:val="center"/>
              <w:rPr>
                <w:b/>
                <w:bCs/>
              </w:rPr>
            </w:pPr>
            <w:r w:rsidRPr="007B4CD6">
              <w:rPr>
                <w:b/>
                <w:bCs/>
              </w:rPr>
              <w:t>2.1</w:t>
            </w:r>
          </w:p>
        </w:tc>
        <w:tc>
          <w:tcPr>
            <w:tcW w:w="6696" w:type="dxa"/>
            <w:tcBorders>
              <w:top w:val="nil"/>
              <w:left w:val="nil"/>
              <w:bottom w:val="single" w:sz="4" w:space="0" w:color="auto"/>
              <w:right w:val="single" w:sz="4" w:space="0" w:color="auto"/>
            </w:tcBorders>
            <w:shd w:val="clear" w:color="auto" w:fill="auto"/>
            <w:vAlign w:val="bottom"/>
          </w:tcPr>
          <w:p w:rsidR="00DB2433" w:rsidRPr="007B4CD6" w:rsidRDefault="00DB2433" w:rsidP="0046320C">
            <w:pPr>
              <w:rPr>
                <w:b/>
                <w:bCs/>
              </w:rPr>
            </w:pPr>
            <w:r w:rsidRPr="007B4CD6">
              <w:rPr>
                <w:b/>
                <w:bCs/>
              </w:rPr>
              <w:t>Налоговые и неналоговые доходы</w:t>
            </w:r>
          </w:p>
        </w:tc>
        <w:tc>
          <w:tcPr>
            <w:tcW w:w="2441" w:type="dxa"/>
            <w:tcBorders>
              <w:top w:val="nil"/>
              <w:left w:val="nil"/>
              <w:bottom w:val="single" w:sz="4" w:space="0" w:color="auto"/>
              <w:right w:val="single" w:sz="4" w:space="0" w:color="auto"/>
            </w:tcBorders>
            <w:shd w:val="clear" w:color="auto" w:fill="auto"/>
            <w:noWrap/>
            <w:vAlign w:val="bottom"/>
          </w:tcPr>
          <w:p w:rsidR="00DB2433" w:rsidRPr="007B4CD6" w:rsidRDefault="00DB2433" w:rsidP="0046320C">
            <w:pPr>
              <w:jc w:val="right"/>
            </w:pPr>
            <w:r w:rsidRPr="007B4CD6">
              <w:t> </w:t>
            </w:r>
          </w:p>
        </w:tc>
      </w:tr>
      <w:tr w:rsidR="00DB2433" w:rsidRPr="007B4CD6" w:rsidTr="0046320C">
        <w:trPr>
          <w:trHeight w:val="255"/>
        </w:trPr>
        <w:tc>
          <w:tcPr>
            <w:tcW w:w="960" w:type="dxa"/>
            <w:tcBorders>
              <w:top w:val="nil"/>
              <w:left w:val="single" w:sz="4" w:space="0" w:color="auto"/>
              <w:bottom w:val="single" w:sz="4" w:space="0" w:color="auto"/>
              <w:right w:val="single" w:sz="4" w:space="0" w:color="auto"/>
            </w:tcBorders>
            <w:shd w:val="clear" w:color="auto" w:fill="auto"/>
            <w:vAlign w:val="bottom"/>
          </w:tcPr>
          <w:p w:rsidR="00DB2433" w:rsidRPr="007B4CD6" w:rsidRDefault="00DB2433" w:rsidP="0046320C">
            <w:pPr>
              <w:jc w:val="center"/>
              <w:rPr>
                <w:b/>
                <w:bCs/>
              </w:rPr>
            </w:pPr>
            <w:r w:rsidRPr="007B4CD6">
              <w:rPr>
                <w:b/>
                <w:bCs/>
              </w:rPr>
              <w:t> </w:t>
            </w:r>
          </w:p>
        </w:tc>
        <w:tc>
          <w:tcPr>
            <w:tcW w:w="6696" w:type="dxa"/>
            <w:tcBorders>
              <w:top w:val="nil"/>
              <w:left w:val="nil"/>
              <w:bottom w:val="single" w:sz="4" w:space="0" w:color="auto"/>
              <w:right w:val="single" w:sz="4" w:space="0" w:color="auto"/>
            </w:tcBorders>
            <w:shd w:val="clear" w:color="auto" w:fill="auto"/>
            <w:vAlign w:val="bottom"/>
          </w:tcPr>
          <w:p w:rsidR="00DB2433" w:rsidRPr="007B4CD6" w:rsidRDefault="00DB2433" w:rsidP="0046320C">
            <w:proofErr w:type="spellStart"/>
            <w:r w:rsidRPr="007B4CD6">
              <w:t>справочно</w:t>
            </w:r>
            <w:proofErr w:type="spellEnd"/>
            <w:r w:rsidRPr="007B4CD6">
              <w:t xml:space="preserve">: средства Дорожного фонда </w:t>
            </w:r>
          </w:p>
        </w:tc>
        <w:tc>
          <w:tcPr>
            <w:tcW w:w="2441" w:type="dxa"/>
            <w:tcBorders>
              <w:top w:val="nil"/>
              <w:left w:val="nil"/>
              <w:bottom w:val="single" w:sz="4" w:space="0" w:color="auto"/>
              <w:right w:val="single" w:sz="4" w:space="0" w:color="auto"/>
            </w:tcBorders>
            <w:shd w:val="clear" w:color="auto" w:fill="auto"/>
            <w:vAlign w:val="bottom"/>
          </w:tcPr>
          <w:p w:rsidR="00DB2433" w:rsidRPr="007B4CD6" w:rsidRDefault="00DB2433" w:rsidP="0046320C">
            <w:pPr>
              <w:jc w:val="right"/>
              <w:rPr>
                <w:b/>
                <w:bCs/>
              </w:rPr>
            </w:pPr>
            <w:r w:rsidRPr="007B4CD6">
              <w:rPr>
                <w:b/>
                <w:bCs/>
              </w:rPr>
              <w:t> </w:t>
            </w:r>
          </w:p>
        </w:tc>
      </w:tr>
      <w:tr w:rsidR="00DB2433" w:rsidRPr="007B4CD6" w:rsidTr="0046320C">
        <w:trPr>
          <w:trHeight w:val="510"/>
        </w:trPr>
        <w:tc>
          <w:tcPr>
            <w:tcW w:w="960" w:type="dxa"/>
            <w:tcBorders>
              <w:top w:val="nil"/>
              <w:left w:val="single" w:sz="4" w:space="0" w:color="auto"/>
              <w:bottom w:val="single" w:sz="4" w:space="0" w:color="auto"/>
              <w:right w:val="single" w:sz="4" w:space="0" w:color="auto"/>
            </w:tcBorders>
            <w:shd w:val="clear" w:color="auto" w:fill="auto"/>
            <w:vAlign w:val="bottom"/>
          </w:tcPr>
          <w:p w:rsidR="00DB2433" w:rsidRPr="007B4CD6" w:rsidRDefault="00DB2433" w:rsidP="0046320C">
            <w:pPr>
              <w:jc w:val="center"/>
              <w:rPr>
                <w:b/>
                <w:bCs/>
              </w:rPr>
            </w:pPr>
            <w:r w:rsidRPr="007B4CD6">
              <w:rPr>
                <w:b/>
                <w:bCs/>
              </w:rPr>
              <w:t>2.2</w:t>
            </w:r>
          </w:p>
        </w:tc>
        <w:tc>
          <w:tcPr>
            <w:tcW w:w="6696" w:type="dxa"/>
            <w:tcBorders>
              <w:top w:val="nil"/>
              <w:left w:val="nil"/>
              <w:bottom w:val="single" w:sz="4" w:space="0" w:color="auto"/>
              <w:right w:val="single" w:sz="4" w:space="0" w:color="auto"/>
            </w:tcBorders>
            <w:shd w:val="clear" w:color="auto" w:fill="auto"/>
            <w:vAlign w:val="bottom"/>
          </w:tcPr>
          <w:p w:rsidR="00DB2433" w:rsidRPr="007B4CD6" w:rsidRDefault="00DB2433" w:rsidP="00323F67">
            <w:pPr>
              <w:rPr>
                <w:b/>
                <w:bCs/>
              </w:rPr>
            </w:pPr>
            <w:r w:rsidRPr="007B4CD6">
              <w:rPr>
                <w:b/>
                <w:bCs/>
              </w:rPr>
              <w:t xml:space="preserve">Межбюджетные трансферты из областного бюджета и бюджета муниципального образования </w:t>
            </w:r>
            <w:r w:rsidR="00323F67">
              <w:rPr>
                <w:b/>
                <w:bCs/>
              </w:rPr>
              <w:t xml:space="preserve">Алексеевского </w:t>
            </w:r>
            <w:r w:rsidRPr="007B4CD6">
              <w:rPr>
                <w:b/>
                <w:bCs/>
              </w:rPr>
              <w:t>сельсовета - всего</w:t>
            </w:r>
          </w:p>
        </w:tc>
        <w:tc>
          <w:tcPr>
            <w:tcW w:w="2441" w:type="dxa"/>
            <w:tcBorders>
              <w:top w:val="nil"/>
              <w:left w:val="nil"/>
              <w:bottom w:val="single" w:sz="4" w:space="0" w:color="auto"/>
              <w:right w:val="single" w:sz="4" w:space="0" w:color="auto"/>
            </w:tcBorders>
            <w:shd w:val="clear" w:color="auto" w:fill="auto"/>
            <w:vAlign w:val="bottom"/>
          </w:tcPr>
          <w:p w:rsidR="00DB2433" w:rsidRPr="007B4CD6" w:rsidRDefault="00DB2433" w:rsidP="0046320C">
            <w:pPr>
              <w:jc w:val="right"/>
            </w:pPr>
            <w:r w:rsidRPr="007B4CD6">
              <w:t> </w:t>
            </w:r>
          </w:p>
        </w:tc>
      </w:tr>
      <w:tr w:rsidR="00DB2433" w:rsidRPr="007B4CD6" w:rsidTr="0046320C">
        <w:trPr>
          <w:trHeight w:val="255"/>
        </w:trPr>
        <w:tc>
          <w:tcPr>
            <w:tcW w:w="960" w:type="dxa"/>
            <w:tcBorders>
              <w:top w:val="nil"/>
              <w:left w:val="single" w:sz="4" w:space="0" w:color="auto"/>
              <w:bottom w:val="single" w:sz="4" w:space="0" w:color="auto"/>
              <w:right w:val="single" w:sz="4" w:space="0" w:color="auto"/>
            </w:tcBorders>
            <w:shd w:val="clear" w:color="auto" w:fill="auto"/>
            <w:vAlign w:val="bottom"/>
          </w:tcPr>
          <w:p w:rsidR="00DB2433" w:rsidRPr="007B4CD6" w:rsidRDefault="00DB2433" w:rsidP="0046320C">
            <w:pPr>
              <w:jc w:val="center"/>
              <w:rPr>
                <w:b/>
                <w:bCs/>
              </w:rPr>
            </w:pPr>
            <w:r w:rsidRPr="007B4CD6">
              <w:rPr>
                <w:b/>
                <w:bCs/>
              </w:rPr>
              <w:t> </w:t>
            </w:r>
          </w:p>
        </w:tc>
        <w:tc>
          <w:tcPr>
            <w:tcW w:w="6696" w:type="dxa"/>
            <w:tcBorders>
              <w:top w:val="nil"/>
              <w:left w:val="nil"/>
              <w:bottom w:val="single" w:sz="4" w:space="0" w:color="auto"/>
              <w:right w:val="single" w:sz="4" w:space="0" w:color="auto"/>
            </w:tcBorders>
            <w:shd w:val="clear" w:color="auto" w:fill="auto"/>
            <w:vAlign w:val="bottom"/>
          </w:tcPr>
          <w:p w:rsidR="00DB2433" w:rsidRPr="007B4CD6" w:rsidRDefault="00DB2433" w:rsidP="0046320C">
            <w:pPr>
              <w:rPr>
                <w:i/>
                <w:iCs/>
              </w:rPr>
            </w:pPr>
            <w:r w:rsidRPr="007B4CD6">
              <w:rPr>
                <w:i/>
                <w:iCs/>
              </w:rPr>
              <w:t>из них:</w:t>
            </w:r>
          </w:p>
        </w:tc>
        <w:tc>
          <w:tcPr>
            <w:tcW w:w="2441" w:type="dxa"/>
            <w:tcBorders>
              <w:top w:val="nil"/>
              <w:left w:val="nil"/>
              <w:bottom w:val="single" w:sz="4" w:space="0" w:color="auto"/>
              <w:right w:val="single" w:sz="4" w:space="0" w:color="auto"/>
            </w:tcBorders>
            <w:shd w:val="clear" w:color="auto" w:fill="auto"/>
            <w:vAlign w:val="bottom"/>
          </w:tcPr>
          <w:p w:rsidR="00DB2433" w:rsidRPr="007B4CD6" w:rsidRDefault="00DB2433" w:rsidP="0046320C">
            <w:pPr>
              <w:jc w:val="right"/>
            </w:pPr>
            <w:r w:rsidRPr="007B4CD6">
              <w:t> </w:t>
            </w:r>
          </w:p>
        </w:tc>
      </w:tr>
      <w:tr w:rsidR="00DB2433" w:rsidRPr="007B4CD6" w:rsidTr="0046320C">
        <w:trPr>
          <w:trHeight w:val="255"/>
        </w:trPr>
        <w:tc>
          <w:tcPr>
            <w:tcW w:w="960" w:type="dxa"/>
            <w:tcBorders>
              <w:top w:val="nil"/>
              <w:left w:val="single" w:sz="4" w:space="0" w:color="auto"/>
              <w:bottom w:val="single" w:sz="4" w:space="0" w:color="auto"/>
              <w:right w:val="single" w:sz="4" w:space="0" w:color="auto"/>
            </w:tcBorders>
            <w:shd w:val="clear" w:color="auto" w:fill="auto"/>
            <w:vAlign w:val="bottom"/>
          </w:tcPr>
          <w:p w:rsidR="00DB2433" w:rsidRPr="007B4CD6" w:rsidRDefault="00DB2433" w:rsidP="0046320C">
            <w:pPr>
              <w:jc w:val="center"/>
              <w:rPr>
                <w:b/>
                <w:bCs/>
              </w:rPr>
            </w:pPr>
            <w:r w:rsidRPr="007B4CD6">
              <w:rPr>
                <w:b/>
                <w:bCs/>
              </w:rPr>
              <w:t> </w:t>
            </w:r>
          </w:p>
        </w:tc>
        <w:tc>
          <w:tcPr>
            <w:tcW w:w="6696" w:type="dxa"/>
            <w:tcBorders>
              <w:top w:val="nil"/>
              <w:left w:val="nil"/>
              <w:bottom w:val="single" w:sz="4" w:space="0" w:color="auto"/>
              <w:right w:val="single" w:sz="4" w:space="0" w:color="auto"/>
            </w:tcBorders>
            <w:shd w:val="clear" w:color="auto" w:fill="auto"/>
            <w:vAlign w:val="bottom"/>
          </w:tcPr>
          <w:p w:rsidR="00DB2433" w:rsidRPr="007B4CD6" w:rsidRDefault="00DB2433" w:rsidP="0046320C">
            <w:pPr>
              <w:rPr>
                <w:i/>
                <w:iCs/>
              </w:rPr>
            </w:pPr>
            <w:r w:rsidRPr="007B4CD6">
              <w:rPr>
                <w:i/>
                <w:iCs/>
              </w:rPr>
              <w:t>Дотации на выравнивание бюджетной обеспеченности</w:t>
            </w:r>
          </w:p>
        </w:tc>
        <w:tc>
          <w:tcPr>
            <w:tcW w:w="2441" w:type="dxa"/>
            <w:tcBorders>
              <w:top w:val="nil"/>
              <w:left w:val="nil"/>
              <w:bottom w:val="single" w:sz="4" w:space="0" w:color="auto"/>
              <w:right w:val="single" w:sz="4" w:space="0" w:color="auto"/>
            </w:tcBorders>
            <w:shd w:val="clear" w:color="auto" w:fill="auto"/>
            <w:vAlign w:val="bottom"/>
          </w:tcPr>
          <w:p w:rsidR="00DB2433" w:rsidRPr="007B4CD6" w:rsidRDefault="00DB2433" w:rsidP="0046320C">
            <w:pPr>
              <w:jc w:val="right"/>
            </w:pPr>
            <w:r w:rsidRPr="007B4CD6">
              <w:t> </w:t>
            </w:r>
          </w:p>
        </w:tc>
      </w:tr>
      <w:tr w:rsidR="00DB2433" w:rsidRPr="007B4CD6" w:rsidTr="0046320C">
        <w:trPr>
          <w:trHeight w:val="255"/>
        </w:trPr>
        <w:tc>
          <w:tcPr>
            <w:tcW w:w="960" w:type="dxa"/>
            <w:tcBorders>
              <w:top w:val="nil"/>
              <w:left w:val="single" w:sz="4" w:space="0" w:color="auto"/>
              <w:bottom w:val="single" w:sz="4" w:space="0" w:color="auto"/>
              <w:right w:val="single" w:sz="4" w:space="0" w:color="auto"/>
            </w:tcBorders>
            <w:shd w:val="clear" w:color="auto" w:fill="auto"/>
            <w:vAlign w:val="bottom"/>
          </w:tcPr>
          <w:p w:rsidR="00DB2433" w:rsidRPr="007B4CD6" w:rsidRDefault="00DB2433" w:rsidP="0046320C">
            <w:pPr>
              <w:jc w:val="center"/>
              <w:rPr>
                <w:b/>
                <w:bCs/>
              </w:rPr>
            </w:pPr>
            <w:r w:rsidRPr="007B4CD6">
              <w:rPr>
                <w:b/>
                <w:bCs/>
              </w:rPr>
              <w:t> </w:t>
            </w:r>
          </w:p>
        </w:tc>
        <w:tc>
          <w:tcPr>
            <w:tcW w:w="6696" w:type="dxa"/>
            <w:tcBorders>
              <w:top w:val="nil"/>
              <w:left w:val="nil"/>
              <w:bottom w:val="single" w:sz="4" w:space="0" w:color="auto"/>
              <w:right w:val="single" w:sz="4" w:space="0" w:color="auto"/>
            </w:tcBorders>
            <w:shd w:val="clear" w:color="auto" w:fill="auto"/>
            <w:vAlign w:val="bottom"/>
          </w:tcPr>
          <w:p w:rsidR="00DB2433" w:rsidRPr="007B4CD6" w:rsidRDefault="00DB2433" w:rsidP="0046320C">
            <w:r w:rsidRPr="007B4CD6">
              <w:t xml:space="preserve">Дотации на сбалансированность </w:t>
            </w:r>
          </w:p>
        </w:tc>
        <w:tc>
          <w:tcPr>
            <w:tcW w:w="2441" w:type="dxa"/>
            <w:tcBorders>
              <w:top w:val="nil"/>
              <w:left w:val="nil"/>
              <w:bottom w:val="single" w:sz="4" w:space="0" w:color="auto"/>
              <w:right w:val="single" w:sz="4" w:space="0" w:color="auto"/>
            </w:tcBorders>
            <w:shd w:val="clear" w:color="auto" w:fill="auto"/>
            <w:vAlign w:val="bottom"/>
          </w:tcPr>
          <w:p w:rsidR="00DB2433" w:rsidRPr="007B4CD6" w:rsidRDefault="00DB2433" w:rsidP="0046320C">
            <w:pPr>
              <w:jc w:val="right"/>
              <w:rPr>
                <w:b/>
                <w:bCs/>
              </w:rPr>
            </w:pPr>
            <w:r w:rsidRPr="007B4CD6">
              <w:rPr>
                <w:b/>
                <w:bCs/>
              </w:rPr>
              <w:t> </w:t>
            </w:r>
          </w:p>
        </w:tc>
      </w:tr>
      <w:tr w:rsidR="00DB2433" w:rsidRPr="007B4CD6" w:rsidTr="0046320C">
        <w:trPr>
          <w:trHeight w:val="285"/>
        </w:trPr>
        <w:tc>
          <w:tcPr>
            <w:tcW w:w="960" w:type="dxa"/>
            <w:tcBorders>
              <w:top w:val="nil"/>
              <w:left w:val="single" w:sz="4" w:space="0" w:color="auto"/>
              <w:bottom w:val="single" w:sz="4" w:space="0" w:color="auto"/>
              <w:right w:val="single" w:sz="4" w:space="0" w:color="auto"/>
            </w:tcBorders>
            <w:shd w:val="clear" w:color="auto" w:fill="auto"/>
            <w:vAlign w:val="bottom"/>
          </w:tcPr>
          <w:p w:rsidR="00DB2433" w:rsidRPr="007B4CD6" w:rsidRDefault="00DB2433" w:rsidP="0046320C">
            <w:pPr>
              <w:jc w:val="center"/>
              <w:rPr>
                <w:b/>
                <w:bCs/>
              </w:rPr>
            </w:pPr>
            <w:r w:rsidRPr="007B4CD6">
              <w:rPr>
                <w:b/>
                <w:bCs/>
              </w:rPr>
              <w:t>III</w:t>
            </w:r>
          </w:p>
        </w:tc>
        <w:tc>
          <w:tcPr>
            <w:tcW w:w="6696" w:type="dxa"/>
            <w:tcBorders>
              <w:top w:val="nil"/>
              <w:left w:val="nil"/>
              <w:bottom w:val="single" w:sz="4" w:space="0" w:color="auto"/>
              <w:right w:val="single" w:sz="4" w:space="0" w:color="auto"/>
            </w:tcBorders>
            <w:shd w:val="clear" w:color="auto" w:fill="auto"/>
            <w:vAlign w:val="bottom"/>
          </w:tcPr>
          <w:p w:rsidR="00DB2433" w:rsidRPr="007B4CD6" w:rsidRDefault="00DB2433" w:rsidP="0046320C">
            <w:pPr>
              <w:rPr>
                <w:b/>
                <w:bCs/>
              </w:rPr>
            </w:pPr>
            <w:r w:rsidRPr="007B4CD6">
              <w:rPr>
                <w:b/>
                <w:bCs/>
              </w:rPr>
              <w:t>Поступления источников финансирования дефицита местного бюджета - всего</w:t>
            </w:r>
          </w:p>
        </w:tc>
        <w:tc>
          <w:tcPr>
            <w:tcW w:w="2441" w:type="dxa"/>
            <w:tcBorders>
              <w:top w:val="nil"/>
              <w:left w:val="nil"/>
              <w:bottom w:val="single" w:sz="4" w:space="0" w:color="auto"/>
              <w:right w:val="single" w:sz="4" w:space="0" w:color="auto"/>
            </w:tcBorders>
            <w:shd w:val="clear" w:color="000000" w:fill="CCFFCC"/>
            <w:vAlign w:val="bottom"/>
          </w:tcPr>
          <w:p w:rsidR="00DB2433" w:rsidRPr="007B4CD6" w:rsidRDefault="00DB2433" w:rsidP="0046320C">
            <w:pPr>
              <w:jc w:val="right"/>
            </w:pPr>
            <w:r w:rsidRPr="007B4CD6">
              <w:t> </w:t>
            </w:r>
          </w:p>
        </w:tc>
      </w:tr>
      <w:tr w:rsidR="00DB2433" w:rsidRPr="007B4CD6" w:rsidTr="0046320C">
        <w:trPr>
          <w:trHeight w:val="255"/>
        </w:trPr>
        <w:tc>
          <w:tcPr>
            <w:tcW w:w="960" w:type="dxa"/>
            <w:tcBorders>
              <w:top w:val="nil"/>
              <w:left w:val="single" w:sz="4" w:space="0" w:color="auto"/>
              <w:bottom w:val="single" w:sz="4" w:space="0" w:color="auto"/>
              <w:right w:val="single" w:sz="4" w:space="0" w:color="auto"/>
            </w:tcBorders>
            <w:shd w:val="clear" w:color="auto" w:fill="auto"/>
            <w:vAlign w:val="bottom"/>
          </w:tcPr>
          <w:p w:rsidR="00DB2433" w:rsidRPr="007B4CD6" w:rsidRDefault="00DB2433" w:rsidP="0046320C">
            <w:pPr>
              <w:jc w:val="center"/>
              <w:rPr>
                <w:b/>
                <w:bCs/>
              </w:rPr>
            </w:pPr>
            <w:r w:rsidRPr="007B4CD6">
              <w:rPr>
                <w:b/>
                <w:bCs/>
              </w:rPr>
              <w:t> </w:t>
            </w:r>
          </w:p>
        </w:tc>
        <w:tc>
          <w:tcPr>
            <w:tcW w:w="6696" w:type="dxa"/>
            <w:tcBorders>
              <w:top w:val="nil"/>
              <w:left w:val="nil"/>
              <w:bottom w:val="single" w:sz="4" w:space="0" w:color="auto"/>
              <w:right w:val="single" w:sz="4" w:space="0" w:color="auto"/>
            </w:tcBorders>
            <w:shd w:val="clear" w:color="auto" w:fill="auto"/>
            <w:vAlign w:val="bottom"/>
          </w:tcPr>
          <w:p w:rsidR="00DB2433" w:rsidRPr="007B4CD6" w:rsidRDefault="00DB2433" w:rsidP="0046320C">
            <w:pPr>
              <w:rPr>
                <w:i/>
                <w:iCs/>
              </w:rPr>
            </w:pPr>
            <w:r w:rsidRPr="007B4CD6">
              <w:rPr>
                <w:i/>
                <w:iCs/>
              </w:rPr>
              <w:t xml:space="preserve">из них:                       </w:t>
            </w:r>
          </w:p>
        </w:tc>
        <w:tc>
          <w:tcPr>
            <w:tcW w:w="2441" w:type="dxa"/>
            <w:tcBorders>
              <w:top w:val="nil"/>
              <w:left w:val="nil"/>
              <w:bottom w:val="single" w:sz="4" w:space="0" w:color="auto"/>
              <w:right w:val="single" w:sz="4" w:space="0" w:color="auto"/>
            </w:tcBorders>
            <w:shd w:val="clear" w:color="auto" w:fill="auto"/>
            <w:vAlign w:val="bottom"/>
          </w:tcPr>
          <w:p w:rsidR="00DB2433" w:rsidRPr="007B4CD6" w:rsidRDefault="00DB2433" w:rsidP="0046320C">
            <w:pPr>
              <w:jc w:val="right"/>
            </w:pPr>
            <w:r w:rsidRPr="007B4CD6">
              <w:t> </w:t>
            </w:r>
          </w:p>
        </w:tc>
      </w:tr>
      <w:tr w:rsidR="00DB2433" w:rsidRPr="007B4CD6" w:rsidTr="0046320C">
        <w:trPr>
          <w:trHeight w:val="255"/>
        </w:trPr>
        <w:tc>
          <w:tcPr>
            <w:tcW w:w="960" w:type="dxa"/>
            <w:tcBorders>
              <w:top w:val="nil"/>
              <w:left w:val="single" w:sz="4" w:space="0" w:color="auto"/>
              <w:bottom w:val="single" w:sz="4" w:space="0" w:color="auto"/>
              <w:right w:val="single" w:sz="4" w:space="0" w:color="auto"/>
            </w:tcBorders>
            <w:shd w:val="clear" w:color="auto" w:fill="auto"/>
            <w:vAlign w:val="bottom"/>
          </w:tcPr>
          <w:p w:rsidR="00DB2433" w:rsidRPr="007B4CD6" w:rsidRDefault="00DB2433" w:rsidP="0046320C">
            <w:pPr>
              <w:jc w:val="center"/>
              <w:rPr>
                <w:b/>
                <w:bCs/>
              </w:rPr>
            </w:pPr>
            <w:r w:rsidRPr="007B4CD6">
              <w:rPr>
                <w:b/>
                <w:bCs/>
              </w:rPr>
              <w:t> </w:t>
            </w:r>
          </w:p>
        </w:tc>
        <w:tc>
          <w:tcPr>
            <w:tcW w:w="6696" w:type="dxa"/>
            <w:tcBorders>
              <w:top w:val="nil"/>
              <w:left w:val="nil"/>
              <w:bottom w:val="single" w:sz="4" w:space="0" w:color="auto"/>
              <w:right w:val="nil"/>
            </w:tcBorders>
            <w:shd w:val="clear" w:color="auto" w:fill="auto"/>
            <w:vAlign w:val="bottom"/>
          </w:tcPr>
          <w:p w:rsidR="00DB2433" w:rsidRPr="007B4CD6" w:rsidRDefault="00DB2433" w:rsidP="0046320C">
            <w:pPr>
              <w:rPr>
                <w:i/>
                <w:iCs/>
              </w:rPr>
            </w:pPr>
            <w:r w:rsidRPr="007B4CD6">
              <w:rPr>
                <w:i/>
                <w:iCs/>
              </w:rPr>
              <w:t>получение бюджетных кредитов</w:t>
            </w:r>
          </w:p>
        </w:tc>
        <w:tc>
          <w:tcPr>
            <w:tcW w:w="2441" w:type="dxa"/>
            <w:tcBorders>
              <w:top w:val="nil"/>
              <w:left w:val="single" w:sz="4" w:space="0" w:color="auto"/>
              <w:bottom w:val="single" w:sz="4" w:space="0" w:color="auto"/>
              <w:right w:val="single" w:sz="4" w:space="0" w:color="auto"/>
            </w:tcBorders>
            <w:shd w:val="clear" w:color="auto" w:fill="auto"/>
            <w:vAlign w:val="bottom"/>
          </w:tcPr>
          <w:p w:rsidR="00DB2433" w:rsidRPr="007B4CD6" w:rsidRDefault="00DB2433" w:rsidP="0046320C">
            <w:pPr>
              <w:jc w:val="right"/>
            </w:pPr>
            <w:r w:rsidRPr="007B4CD6">
              <w:t> </w:t>
            </w:r>
          </w:p>
        </w:tc>
      </w:tr>
      <w:tr w:rsidR="00DB2433" w:rsidRPr="007B4CD6" w:rsidTr="0046320C">
        <w:trPr>
          <w:trHeight w:val="255"/>
        </w:trPr>
        <w:tc>
          <w:tcPr>
            <w:tcW w:w="960" w:type="dxa"/>
            <w:tcBorders>
              <w:top w:val="nil"/>
              <w:left w:val="single" w:sz="4" w:space="0" w:color="auto"/>
              <w:bottom w:val="single" w:sz="4" w:space="0" w:color="auto"/>
              <w:right w:val="single" w:sz="4" w:space="0" w:color="auto"/>
            </w:tcBorders>
            <w:shd w:val="clear" w:color="auto" w:fill="auto"/>
            <w:vAlign w:val="bottom"/>
          </w:tcPr>
          <w:p w:rsidR="00DB2433" w:rsidRPr="007B4CD6" w:rsidRDefault="00DB2433" w:rsidP="0046320C">
            <w:pPr>
              <w:jc w:val="center"/>
              <w:rPr>
                <w:b/>
                <w:bCs/>
              </w:rPr>
            </w:pPr>
            <w:r w:rsidRPr="007B4CD6">
              <w:rPr>
                <w:b/>
                <w:bCs/>
              </w:rPr>
              <w:t> </w:t>
            </w:r>
          </w:p>
        </w:tc>
        <w:tc>
          <w:tcPr>
            <w:tcW w:w="6696" w:type="dxa"/>
            <w:tcBorders>
              <w:top w:val="nil"/>
              <w:left w:val="nil"/>
              <w:bottom w:val="single" w:sz="4" w:space="0" w:color="auto"/>
              <w:right w:val="single" w:sz="4" w:space="0" w:color="auto"/>
            </w:tcBorders>
            <w:shd w:val="clear" w:color="auto" w:fill="auto"/>
            <w:vAlign w:val="bottom"/>
          </w:tcPr>
          <w:p w:rsidR="00DB2433" w:rsidRPr="007B4CD6" w:rsidRDefault="00DB2433" w:rsidP="0046320C">
            <w:pPr>
              <w:rPr>
                <w:b/>
                <w:bCs/>
              </w:rPr>
            </w:pPr>
            <w:r w:rsidRPr="007B4CD6">
              <w:rPr>
                <w:b/>
                <w:bCs/>
              </w:rPr>
              <w:t>получение кредитов</w:t>
            </w:r>
          </w:p>
        </w:tc>
        <w:tc>
          <w:tcPr>
            <w:tcW w:w="2441" w:type="dxa"/>
            <w:tcBorders>
              <w:top w:val="nil"/>
              <w:left w:val="nil"/>
              <w:bottom w:val="single" w:sz="4" w:space="0" w:color="auto"/>
              <w:right w:val="single" w:sz="4" w:space="0" w:color="auto"/>
            </w:tcBorders>
            <w:shd w:val="clear" w:color="auto" w:fill="auto"/>
            <w:vAlign w:val="bottom"/>
          </w:tcPr>
          <w:p w:rsidR="00DB2433" w:rsidRPr="007B4CD6" w:rsidRDefault="00DB2433" w:rsidP="0046320C">
            <w:pPr>
              <w:jc w:val="right"/>
              <w:rPr>
                <w:b/>
                <w:bCs/>
              </w:rPr>
            </w:pPr>
            <w:r w:rsidRPr="007B4CD6">
              <w:rPr>
                <w:b/>
                <w:bCs/>
              </w:rPr>
              <w:t> </w:t>
            </w:r>
          </w:p>
        </w:tc>
      </w:tr>
      <w:tr w:rsidR="00DB2433" w:rsidRPr="007B4CD6" w:rsidTr="0046320C">
        <w:trPr>
          <w:trHeight w:val="255"/>
        </w:trPr>
        <w:tc>
          <w:tcPr>
            <w:tcW w:w="960" w:type="dxa"/>
            <w:tcBorders>
              <w:top w:val="nil"/>
              <w:left w:val="single" w:sz="4" w:space="0" w:color="auto"/>
              <w:bottom w:val="single" w:sz="4" w:space="0" w:color="auto"/>
              <w:right w:val="single" w:sz="4" w:space="0" w:color="auto"/>
            </w:tcBorders>
            <w:shd w:val="clear" w:color="auto" w:fill="auto"/>
            <w:vAlign w:val="bottom"/>
          </w:tcPr>
          <w:p w:rsidR="00DB2433" w:rsidRPr="007B4CD6" w:rsidRDefault="00DB2433" w:rsidP="0046320C">
            <w:pPr>
              <w:jc w:val="center"/>
              <w:rPr>
                <w:b/>
                <w:bCs/>
              </w:rPr>
            </w:pPr>
            <w:r w:rsidRPr="007B4CD6">
              <w:rPr>
                <w:b/>
                <w:bCs/>
              </w:rPr>
              <w:t>IV</w:t>
            </w:r>
          </w:p>
        </w:tc>
        <w:tc>
          <w:tcPr>
            <w:tcW w:w="6696" w:type="dxa"/>
            <w:tcBorders>
              <w:top w:val="nil"/>
              <w:left w:val="nil"/>
              <w:bottom w:val="single" w:sz="4" w:space="0" w:color="auto"/>
              <w:right w:val="single" w:sz="4" w:space="0" w:color="auto"/>
            </w:tcBorders>
            <w:shd w:val="clear" w:color="auto" w:fill="auto"/>
            <w:vAlign w:val="bottom"/>
          </w:tcPr>
          <w:p w:rsidR="00DB2433" w:rsidRPr="007B4CD6" w:rsidRDefault="00DB2433" w:rsidP="0046320C">
            <w:pPr>
              <w:rPr>
                <w:b/>
                <w:bCs/>
              </w:rPr>
            </w:pPr>
            <w:r w:rsidRPr="007B4CD6">
              <w:rPr>
                <w:b/>
                <w:bCs/>
              </w:rPr>
              <w:t>КАССОВЫЕ ВЫПЛАТЫ - ВСЕГО</w:t>
            </w:r>
          </w:p>
        </w:tc>
        <w:tc>
          <w:tcPr>
            <w:tcW w:w="2441" w:type="dxa"/>
            <w:tcBorders>
              <w:top w:val="nil"/>
              <w:left w:val="nil"/>
              <w:bottom w:val="single" w:sz="4" w:space="0" w:color="auto"/>
              <w:right w:val="single" w:sz="4" w:space="0" w:color="auto"/>
            </w:tcBorders>
            <w:shd w:val="clear" w:color="000000" w:fill="CCFFCC"/>
            <w:vAlign w:val="bottom"/>
          </w:tcPr>
          <w:p w:rsidR="00DB2433" w:rsidRPr="007B4CD6" w:rsidRDefault="00DB2433" w:rsidP="0046320C">
            <w:pPr>
              <w:jc w:val="right"/>
              <w:rPr>
                <w:b/>
                <w:bCs/>
              </w:rPr>
            </w:pPr>
            <w:r w:rsidRPr="007B4CD6">
              <w:rPr>
                <w:b/>
                <w:bCs/>
              </w:rPr>
              <w:t> </w:t>
            </w:r>
          </w:p>
        </w:tc>
      </w:tr>
      <w:tr w:rsidR="00DB2433" w:rsidRPr="007B4CD6" w:rsidTr="0046320C">
        <w:trPr>
          <w:trHeight w:val="255"/>
        </w:trPr>
        <w:tc>
          <w:tcPr>
            <w:tcW w:w="960" w:type="dxa"/>
            <w:tcBorders>
              <w:top w:val="nil"/>
              <w:left w:val="single" w:sz="4" w:space="0" w:color="auto"/>
              <w:bottom w:val="single" w:sz="4" w:space="0" w:color="auto"/>
              <w:right w:val="single" w:sz="4" w:space="0" w:color="auto"/>
            </w:tcBorders>
            <w:shd w:val="clear" w:color="auto" w:fill="auto"/>
            <w:vAlign w:val="bottom"/>
          </w:tcPr>
          <w:p w:rsidR="00DB2433" w:rsidRPr="007B4CD6" w:rsidRDefault="00DB2433" w:rsidP="0046320C">
            <w:pPr>
              <w:jc w:val="center"/>
              <w:rPr>
                <w:b/>
                <w:bCs/>
              </w:rPr>
            </w:pPr>
            <w:r w:rsidRPr="007B4CD6">
              <w:rPr>
                <w:b/>
                <w:bCs/>
              </w:rPr>
              <w:t>4.1</w:t>
            </w:r>
          </w:p>
        </w:tc>
        <w:tc>
          <w:tcPr>
            <w:tcW w:w="6696" w:type="dxa"/>
            <w:tcBorders>
              <w:top w:val="nil"/>
              <w:left w:val="nil"/>
              <w:bottom w:val="single" w:sz="4" w:space="0" w:color="auto"/>
              <w:right w:val="single" w:sz="4" w:space="0" w:color="auto"/>
            </w:tcBorders>
            <w:shd w:val="clear" w:color="auto" w:fill="auto"/>
            <w:vAlign w:val="bottom"/>
          </w:tcPr>
          <w:p w:rsidR="00DB2433" w:rsidRPr="007B4CD6" w:rsidRDefault="00DB2433" w:rsidP="0046320C">
            <w:pPr>
              <w:rPr>
                <w:b/>
                <w:bCs/>
              </w:rPr>
            </w:pPr>
            <w:r w:rsidRPr="007B4CD6">
              <w:rPr>
                <w:b/>
                <w:bCs/>
              </w:rPr>
              <w:t>Расходы - всего</w:t>
            </w:r>
          </w:p>
        </w:tc>
        <w:tc>
          <w:tcPr>
            <w:tcW w:w="2441" w:type="dxa"/>
            <w:tcBorders>
              <w:top w:val="nil"/>
              <w:left w:val="nil"/>
              <w:bottom w:val="single" w:sz="4" w:space="0" w:color="auto"/>
              <w:right w:val="single" w:sz="4" w:space="0" w:color="auto"/>
            </w:tcBorders>
            <w:shd w:val="clear" w:color="auto" w:fill="auto"/>
            <w:vAlign w:val="bottom"/>
          </w:tcPr>
          <w:p w:rsidR="00DB2433" w:rsidRPr="007B4CD6" w:rsidRDefault="00DB2433" w:rsidP="0046320C">
            <w:pPr>
              <w:jc w:val="right"/>
            </w:pPr>
            <w:r w:rsidRPr="007B4CD6">
              <w:t> </w:t>
            </w:r>
          </w:p>
        </w:tc>
      </w:tr>
      <w:tr w:rsidR="00DB2433" w:rsidRPr="007B4CD6" w:rsidTr="0046320C">
        <w:trPr>
          <w:trHeight w:val="255"/>
        </w:trPr>
        <w:tc>
          <w:tcPr>
            <w:tcW w:w="960" w:type="dxa"/>
            <w:tcBorders>
              <w:top w:val="nil"/>
              <w:left w:val="single" w:sz="4" w:space="0" w:color="auto"/>
              <w:bottom w:val="single" w:sz="4" w:space="0" w:color="auto"/>
              <w:right w:val="single" w:sz="4" w:space="0" w:color="auto"/>
            </w:tcBorders>
            <w:shd w:val="clear" w:color="auto" w:fill="auto"/>
            <w:vAlign w:val="bottom"/>
          </w:tcPr>
          <w:p w:rsidR="00DB2433" w:rsidRPr="007B4CD6" w:rsidRDefault="00DB2433" w:rsidP="0046320C">
            <w:pPr>
              <w:jc w:val="center"/>
              <w:rPr>
                <w:b/>
                <w:bCs/>
              </w:rPr>
            </w:pPr>
            <w:r w:rsidRPr="007B4CD6">
              <w:rPr>
                <w:b/>
                <w:bCs/>
              </w:rPr>
              <w:t> </w:t>
            </w:r>
          </w:p>
        </w:tc>
        <w:tc>
          <w:tcPr>
            <w:tcW w:w="6696" w:type="dxa"/>
            <w:tcBorders>
              <w:top w:val="nil"/>
              <w:left w:val="nil"/>
              <w:bottom w:val="single" w:sz="4" w:space="0" w:color="auto"/>
              <w:right w:val="single" w:sz="4" w:space="0" w:color="auto"/>
            </w:tcBorders>
            <w:shd w:val="clear" w:color="auto" w:fill="auto"/>
            <w:vAlign w:val="bottom"/>
          </w:tcPr>
          <w:p w:rsidR="00DB2433" w:rsidRPr="007B4CD6" w:rsidRDefault="00DB2433" w:rsidP="0046320C">
            <w:pPr>
              <w:rPr>
                <w:i/>
                <w:iCs/>
              </w:rPr>
            </w:pPr>
            <w:proofErr w:type="gramStart"/>
            <w:r w:rsidRPr="007B4CD6">
              <w:rPr>
                <w:i/>
                <w:iCs/>
              </w:rPr>
              <w:t>из них: нецелевые</w:t>
            </w:r>
            <w:proofErr w:type="gramEnd"/>
          </w:p>
        </w:tc>
        <w:tc>
          <w:tcPr>
            <w:tcW w:w="2441" w:type="dxa"/>
            <w:tcBorders>
              <w:top w:val="nil"/>
              <w:left w:val="nil"/>
              <w:bottom w:val="single" w:sz="4" w:space="0" w:color="auto"/>
              <w:right w:val="single" w:sz="4" w:space="0" w:color="auto"/>
            </w:tcBorders>
            <w:shd w:val="clear" w:color="auto" w:fill="auto"/>
            <w:vAlign w:val="bottom"/>
          </w:tcPr>
          <w:p w:rsidR="00DB2433" w:rsidRPr="007B4CD6" w:rsidRDefault="00DB2433" w:rsidP="0046320C">
            <w:pPr>
              <w:jc w:val="right"/>
            </w:pPr>
            <w:r w:rsidRPr="007B4CD6">
              <w:t> </w:t>
            </w:r>
          </w:p>
        </w:tc>
      </w:tr>
      <w:tr w:rsidR="00DB2433" w:rsidRPr="007B4CD6" w:rsidTr="0046320C">
        <w:trPr>
          <w:trHeight w:val="255"/>
        </w:trPr>
        <w:tc>
          <w:tcPr>
            <w:tcW w:w="960" w:type="dxa"/>
            <w:tcBorders>
              <w:top w:val="nil"/>
              <w:left w:val="single" w:sz="4" w:space="0" w:color="auto"/>
              <w:bottom w:val="single" w:sz="4" w:space="0" w:color="auto"/>
              <w:right w:val="single" w:sz="4" w:space="0" w:color="auto"/>
            </w:tcBorders>
            <w:shd w:val="clear" w:color="auto" w:fill="auto"/>
            <w:vAlign w:val="bottom"/>
          </w:tcPr>
          <w:p w:rsidR="00DB2433" w:rsidRPr="007B4CD6" w:rsidRDefault="00DB2433" w:rsidP="0046320C">
            <w:pPr>
              <w:jc w:val="center"/>
              <w:rPr>
                <w:b/>
                <w:bCs/>
              </w:rPr>
            </w:pPr>
            <w:r w:rsidRPr="007B4CD6">
              <w:rPr>
                <w:b/>
                <w:bCs/>
              </w:rPr>
              <w:t> </w:t>
            </w:r>
          </w:p>
        </w:tc>
        <w:tc>
          <w:tcPr>
            <w:tcW w:w="6696" w:type="dxa"/>
            <w:tcBorders>
              <w:top w:val="nil"/>
              <w:left w:val="nil"/>
              <w:bottom w:val="single" w:sz="4" w:space="0" w:color="auto"/>
              <w:right w:val="nil"/>
            </w:tcBorders>
            <w:shd w:val="clear" w:color="auto" w:fill="auto"/>
            <w:vAlign w:val="bottom"/>
          </w:tcPr>
          <w:p w:rsidR="00DB2433" w:rsidRPr="007B4CD6" w:rsidRDefault="00DB2433" w:rsidP="0046320C">
            <w:pPr>
              <w:rPr>
                <w:i/>
                <w:iCs/>
              </w:rPr>
            </w:pPr>
            <w:r w:rsidRPr="007B4CD6">
              <w:rPr>
                <w:i/>
                <w:iCs/>
              </w:rPr>
              <w:t>в том числе: расходы за счет средств Резервного фонда (прогноз)</w:t>
            </w:r>
          </w:p>
        </w:tc>
        <w:tc>
          <w:tcPr>
            <w:tcW w:w="2441" w:type="dxa"/>
            <w:tcBorders>
              <w:top w:val="nil"/>
              <w:left w:val="single" w:sz="4" w:space="0" w:color="auto"/>
              <w:bottom w:val="single" w:sz="4" w:space="0" w:color="auto"/>
              <w:right w:val="single" w:sz="4" w:space="0" w:color="auto"/>
            </w:tcBorders>
            <w:shd w:val="clear" w:color="auto" w:fill="auto"/>
            <w:vAlign w:val="bottom"/>
          </w:tcPr>
          <w:p w:rsidR="00DB2433" w:rsidRPr="007B4CD6" w:rsidRDefault="00DB2433" w:rsidP="0046320C">
            <w:pPr>
              <w:jc w:val="right"/>
            </w:pPr>
            <w:r w:rsidRPr="007B4CD6">
              <w:t> </w:t>
            </w:r>
          </w:p>
        </w:tc>
      </w:tr>
      <w:tr w:rsidR="00DB2433" w:rsidRPr="007B4CD6" w:rsidTr="0046320C">
        <w:trPr>
          <w:trHeight w:val="255"/>
        </w:trPr>
        <w:tc>
          <w:tcPr>
            <w:tcW w:w="960" w:type="dxa"/>
            <w:tcBorders>
              <w:top w:val="nil"/>
              <w:left w:val="single" w:sz="4" w:space="0" w:color="auto"/>
              <w:bottom w:val="single" w:sz="4" w:space="0" w:color="auto"/>
              <w:right w:val="single" w:sz="4" w:space="0" w:color="auto"/>
            </w:tcBorders>
            <w:shd w:val="clear" w:color="auto" w:fill="auto"/>
            <w:vAlign w:val="bottom"/>
          </w:tcPr>
          <w:p w:rsidR="00DB2433" w:rsidRPr="007B4CD6" w:rsidRDefault="00DB2433" w:rsidP="0046320C">
            <w:pPr>
              <w:jc w:val="center"/>
              <w:rPr>
                <w:b/>
                <w:bCs/>
              </w:rPr>
            </w:pPr>
            <w:r w:rsidRPr="007B4CD6">
              <w:rPr>
                <w:b/>
                <w:bCs/>
              </w:rPr>
              <w:t> </w:t>
            </w:r>
          </w:p>
        </w:tc>
        <w:tc>
          <w:tcPr>
            <w:tcW w:w="6696" w:type="dxa"/>
            <w:tcBorders>
              <w:top w:val="nil"/>
              <w:left w:val="nil"/>
              <w:bottom w:val="single" w:sz="4" w:space="0" w:color="auto"/>
              <w:right w:val="single" w:sz="4" w:space="0" w:color="auto"/>
            </w:tcBorders>
            <w:shd w:val="clear" w:color="auto" w:fill="auto"/>
            <w:vAlign w:val="bottom"/>
          </w:tcPr>
          <w:p w:rsidR="00DB2433" w:rsidRPr="007B4CD6" w:rsidRDefault="00DB2433" w:rsidP="0046320C">
            <w:r w:rsidRPr="007B4CD6">
              <w:t xml:space="preserve">в том числе: расходы за счет средств Дорожного фонда </w:t>
            </w:r>
          </w:p>
        </w:tc>
        <w:tc>
          <w:tcPr>
            <w:tcW w:w="2441" w:type="dxa"/>
            <w:tcBorders>
              <w:top w:val="nil"/>
              <w:left w:val="nil"/>
              <w:bottom w:val="single" w:sz="4" w:space="0" w:color="auto"/>
              <w:right w:val="single" w:sz="4" w:space="0" w:color="auto"/>
            </w:tcBorders>
            <w:shd w:val="clear" w:color="auto" w:fill="auto"/>
            <w:vAlign w:val="bottom"/>
          </w:tcPr>
          <w:p w:rsidR="00DB2433" w:rsidRPr="007B4CD6" w:rsidRDefault="00DB2433" w:rsidP="0046320C">
            <w:pPr>
              <w:jc w:val="right"/>
              <w:rPr>
                <w:b/>
                <w:bCs/>
              </w:rPr>
            </w:pPr>
            <w:r w:rsidRPr="007B4CD6">
              <w:rPr>
                <w:b/>
                <w:bCs/>
              </w:rPr>
              <w:t> </w:t>
            </w:r>
          </w:p>
        </w:tc>
      </w:tr>
      <w:tr w:rsidR="00DB2433" w:rsidRPr="007B4CD6" w:rsidTr="0046320C">
        <w:trPr>
          <w:trHeight w:val="255"/>
        </w:trPr>
        <w:tc>
          <w:tcPr>
            <w:tcW w:w="960" w:type="dxa"/>
            <w:tcBorders>
              <w:top w:val="nil"/>
              <w:left w:val="single" w:sz="4" w:space="0" w:color="auto"/>
              <w:bottom w:val="single" w:sz="4" w:space="0" w:color="auto"/>
              <w:right w:val="single" w:sz="4" w:space="0" w:color="auto"/>
            </w:tcBorders>
            <w:shd w:val="clear" w:color="auto" w:fill="auto"/>
            <w:vAlign w:val="bottom"/>
          </w:tcPr>
          <w:p w:rsidR="00DB2433" w:rsidRPr="007B4CD6" w:rsidRDefault="00DB2433" w:rsidP="0046320C">
            <w:pPr>
              <w:jc w:val="center"/>
              <w:rPr>
                <w:b/>
                <w:bCs/>
              </w:rPr>
            </w:pPr>
            <w:r w:rsidRPr="007B4CD6">
              <w:rPr>
                <w:b/>
                <w:bCs/>
              </w:rPr>
              <w:t> </w:t>
            </w:r>
          </w:p>
        </w:tc>
        <w:tc>
          <w:tcPr>
            <w:tcW w:w="6696" w:type="dxa"/>
            <w:tcBorders>
              <w:top w:val="nil"/>
              <w:left w:val="nil"/>
              <w:bottom w:val="single" w:sz="4" w:space="0" w:color="auto"/>
              <w:right w:val="single" w:sz="4" w:space="0" w:color="auto"/>
            </w:tcBorders>
            <w:shd w:val="clear" w:color="auto" w:fill="auto"/>
            <w:vAlign w:val="bottom"/>
          </w:tcPr>
          <w:p w:rsidR="00DB2433" w:rsidRPr="007B4CD6" w:rsidRDefault="00DB2433" w:rsidP="0046320C">
            <w:r w:rsidRPr="007B4CD6">
              <w:t>целевые</w:t>
            </w:r>
          </w:p>
        </w:tc>
        <w:tc>
          <w:tcPr>
            <w:tcW w:w="2441" w:type="dxa"/>
            <w:tcBorders>
              <w:top w:val="nil"/>
              <w:left w:val="nil"/>
              <w:bottom w:val="single" w:sz="4" w:space="0" w:color="auto"/>
              <w:right w:val="single" w:sz="4" w:space="0" w:color="auto"/>
            </w:tcBorders>
            <w:shd w:val="clear" w:color="auto" w:fill="auto"/>
            <w:vAlign w:val="bottom"/>
          </w:tcPr>
          <w:p w:rsidR="00DB2433" w:rsidRPr="007B4CD6" w:rsidRDefault="00DB2433" w:rsidP="0046320C">
            <w:pPr>
              <w:jc w:val="right"/>
            </w:pPr>
            <w:r w:rsidRPr="007B4CD6">
              <w:t> </w:t>
            </w:r>
          </w:p>
        </w:tc>
      </w:tr>
      <w:tr w:rsidR="00DB2433" w:rsidRPr="007B4CD6" w:rsidTr="0046320C">
        <w:trPr>
          <w:trHeight w:val="255"/>
        </w:trPr>
        <w:tc>
          <w:tcPr>
            <w:tcW w:w="960" w:type="dxa"/>
            <w:tcBorders>
              <w:top w:val="nil"/>
              <w:left w:val="single" w:sz="4" w:space="0" w:color="auto"/>
              <w:bottom w:val="single" w:sz="4" w:space="0" w:color="auto"/>
              <w:right w:val="single" w:sz="4" w:space="0" w:color="auto"/>
            </w:tcBorders>
            <w:shd w:val="clear" w:color="auto" w:fill="auto"/>
            <w:vAlign w:val="bottom"/>
          </w:tcPr>
          <w:p w:rsidR="00DB2433" w:rsidRPr="007B4CD6" w:rsidRDefault="00DB2433" w:rsidP="0046320C">
            <w:pPr>
              <w:jc w:val="center"/>
              <w:rPr>
                <w:b/>
                <w:bCs/>
              </w:rPr>
            </w:pPr>
            <w:r w:rsidRPr="007B4CD6">
              <w:rPr>
                <w:b/>
                <w:bCs/>
              </w:rPr>
              <w:t>4.2</w:t>
            </w:r>
          </w:p>
        </w:tc>
        <w:tc>
          <w:tcPr>
            <w:tcW w:w="6696" w:type="dxa"/>
            <w:tcBorders>
              <w:top w:val="nil"/>
              <w:left w:val="nil"/>
              <w:bottom w:val="single" w:sz="4" w:space="0" w:color="auto"/>
              <w:right w:val="single" w:sz="4" w:space="0" w:color="auto"/>
            </w:tcBorders>
            <w:shd w:val="clear" w:color="auto" w:fill="auto"/>
            <w:vAlign w:val="bottom"/>
          </w:tcPr>
          <w:p w:rsidR="00DB2433" w:rsidRPr="007B4CD6" w:rsidRDefault="00DB2433" w:rsidP="0046320C">
            <w:pPr>
              <w:rPr>
                <w:b/>
                <w:bCs/>
              </w:rPr>
            </w:pPr>
            <w:r w:rsidRPr="007B4CD6">
              <w:rPr>
                <w:b/>
                <w:bCs/>
              </w:rPr>
              <w:t>Выплаты по источникам финансирования дефицита местного бюджета - всего</w:t>
            </w:r>
          </w:p>
        </w:tc>
        <w:tc>
          <w:tcPr>
            <w:tcW w:w="2441" w:type="dxa"/>
            <w:tcBorders>
              <w:top w:val="nil"/>
              <w:left w:val="nil"/>
              <w:bottom w:val="single" w:sz="4" w:space="0" w:color="auto"/>
              <w:right w:val="single" w:sz="4" w:space="0" w:color="auto"/>
            </w:tcBorders>
            <w:shd w:val="clear" w:color="auto" w:fill="auto"/>
            <w:vAlign w:val="bottom"/>
          </w:tcPr>
          <w:p w:rsidR="00DB2433" w:rsidRPr="007B4CD6" w:rsidRDefault="00DB2433" w:rsidP="0046320C">
            <w:pPr>
              <w:jc w:val="right"/>
            </w:pPr>
            <w:r w:rsidRPr="007B4CD6">
              <w:t> </w:t>
            </w:r>
          </w:p>
        </w:tc>
      </w:tr>
      <w:tr w:rsidR="00DB2433" w:rsidRPr="007B4CD6" w:rsidTr="0046320C">
        <w:trPr>
          <w:trHeight w:val="255"/>
        </w:trPr>
        <w:tc>
          <w:tcPr>
            <w:tcW w:w="960" w:type="dxa"/>
            <w:tcBorders>
              <w:top w:val="nil"/>
              <w:left w:val="single" w:sz="4" w:space="0" w:color="auto"/>
              <w:bottom w:val="single" w:sz="4" w:space="0" w:color="auto"/>
              <w:right w:val="single" w:sz="4" w:space="0" w:color="auto"/>
            </w:tcBorders>
            <w:shd w:val="clear" w:color="auto" w:fill="auto"/>
            <w:vAlign w:val="bottom"/>
          </w:tcPr>
          <w:p w:rsidR="00DB2433" w:rsidRPr="007B4CD6" w:rsidRDefault="00DB2433" w:rsidP="0046320C">
            <w:pPr>
              <w:jc w:val="center"/>
              <w:rPr>
                <w:b/>
                <w:bCs/>
              </w:rPr>
            </w:pPr>
            <w:r w:rsidRPr="007B4CD6">
              <w:rPr>
                <w:b/>
                <w:bCs/>
              </w:rPr>
              <w:t> </w:t>
            </w:r>
          </w:p>
        </w:tc>
        <w:tc>
          <w:tcPr>
            <w:tcW w:w="6696" w:type="dxa"/>
            <w:tcBorders>
              <w:top w:val="nil"/>
              <w:left w:val="nil"/>
              <w:bottom w:val="single" w:sz="4" w:space="0" w:color="auto"/>
              <w:right w:val="single" w:sz="4" w:space="0" w:color="auto"/>
            </w:tcBorders>
            <w:shd w:val="clear" w:color="auto" w:fill="auto"/>
            <w:vAlign w:val="bottom"/>
          </w:tcPr>
          <w:p w:rsidR="00DB2433" w:rsidRPr="007B4CD6" w:rsidRDefault="00DB2433" w:rsidP="0046320C">
            <w:pPr>
              <w:rPr>
                <w:i/>
                <w:iCs/>
              </w:rPr>
            </w:pPr>
            <w:r w:rsidRPr="007B4CD6">
              <w:rPr>
                <w:i/>
                <w:iCs/>
              </w:rPr>
              <w:t xml:space="preserve">из них:                       </w:t>
            </w:r>
          </w:p>
        </w:tc>
        <w:tc>
          <w:tcPr>
            <w:tcW w:w="2441" w:type="dxa"/>
            <w:tcBorders>
              <w:top w:val="nil"/>
              <w:left w:val="nil"/>
              <w:bottom w:val="single" w:sz="4" w:space="0" w:color="auto"/>
              <w:right w:val="single" w:sz="4" w:space="0" w:color="auto"/>
            </w:tcBorders>
            <w:shd w:val="clear" w:color="auto" w:fill="auto"/>
            <w:vAlign w:val="bottom"/>
          </w:tcPr>
          <w:p w:rsidR="00DB2433" w:rsidRPr="007B4CD6" w:rsidRDefault="00DB2433" w:rsidP="0046320C">
            <w:pPr>
              <w:jc w:val="right"/>
            </w:pPr>
            <w:r w:rsidRPr="007B4CD6">
              <w:t> </w:t>
            </w:r>
          </w:p>
        </w:tc>
      </w:tr>
      <w:tr w:rsidR="00DB2433" w:rsidRPr="007B4CD6" w:rsidTr="0046320C">
        <w:trPr>
          <w:trHeight w:val="255"/>
        </w:trPr>
        <w:tc>
          <w:tcPr>
            <w:tcW w:w="960" w:type="dxa"/>
            <w:tcBorders>
              <w:top w:val="nil"/>
              <w:left w:val="single" w:sz="4" w:space="0" w:color="auto"/>
              <w:bottom w:val="single" w:sz="4" w:space="0" w:color="auto"/>
              <w:right w:val="single" w:sz="4" w:space="0" w:color="auto"/>
            </w:tcBorders>
            <w:shd w:val="clear" w:color="auto" w:fill="auto"/>
            <w:vAlign w:val="bottom"/>
          </w:tcPr>
          <w:p w:rsidR="00DB2433" w:rsidRPr="007B4CD6" w:rsidRDefault="00DB2433" w:rsidP="0046320C">
            <w:pPr>
              <w:jc w:val="center"/>
              <w:rPr>
                <w:b/>
                <w:bCs/>
              </w:rPr>
            </w:pPr>
            <w:r w:rsidRPr="007B4CD6">
              <w:rPr>
                <w:b/>
                <w:bCs/>
              </w:rPr>
              <w:lastRenderedPageBreak/>
              <w:t> </w:t>
            </w:r>
          </w:p>
        </w:tc>
        <w:tc>
          <w:tcPr>
            <w:tcW w:w="6696" w:type="dxa"/>
            <w:tcBorders>
              <w:top w:val="nil"/>
              <w:left w:val="nil"/>
              <w:bottom w:val="single" w:sz="4" w:space="0" w:color="auto"/>
              <w:right w:val="single" w:sz="4" w:space="0" w:color="auto"/>
            </w:tcBorders>
            <w:shd w:val="clear" w:color="auto" w:fill="auto"/>
            <w:vAlign w:val="bottom"/>
          </w:tcPr>
          <w:p w:rsidR="00DB2433" w:rsidRPr="007B4CD6" w:rsidRDefault="00DB2433" w:rsidP="0046320C">
            <w:r w:rsidRPr="007B4CD6">
              <w:t xml:space="preserve">погашение кредитов </w:t>
            </w:r>
          </w:p>
        </w:tc>
        <w:tc>
          <w:tcPr>
            <w:tcW w:w="2441" w:type="dxa"/>
            <w:tcBorders>
              <w:top w:val="nil"/>
              <w:left w:val="nil"/>
              <w:bottom w:val="single" w:sz="4" w:space="0" w:color="auto"/>
              <w:right w:val="single" w:sz="4" w:space="0" w:color="auto"/>
            </w:tcBorders>
            <w:shd w:val="clear" w:color="auto" w:fill="auto"/>
            <w:vAlign w:val="bottom"/>
          </w:tcPr>
          <w:p w:rsidR="00DB2433" w:rsidRPr="007B4CD6" w:rsidRDefault="00DB2433" w:rsidP="0046320C">
            <w:pPr>
              <w:jc w:val="right"/>
              <w:rPr>
                <w:b/>
                <w:bCs/>
              </w:rPr>
            </w:pPr>
            <w:r w:rsidRPr="007B4CD6">
              <w:rPr>
                <w:b/>
                <w:bCs/>
              </w:rPr>
              <w:t> </w:t>
            </w:r>
          </w:p>
        </w:tc>
      </w:tr>
      <w:tr w:rsidR="00DB2433" w:rsidRPr="007B4CD6" w:rsidTr="0046320C">
        <w:trPr>
          <w:trHeight w:val="255"/>
        </w:trPr>
        <w:tc>
          <w:tcPr>
            <w:tcW w:w="960" w:type="dxa"/>
            <w:tcBorders>
              <w:top w:val="nil"/>
              <w:left w:val="single" w:sz="4" w:space="0" w:color="auto"/>
              <w:bottom w:val="single" w:sz="4" w:space="0" w:color="auto"/>
              <w:right w:val="single" w:sz="4" w:space="0" w:color="auto"/>
            </w:tcBorders>
            <w:shd w:val="clear" w:color="auto" w:fill="auto"/>
            <w:noWrap/>
            <w:vAlign w:val="bottom"/>
          </w:tcPr>
          <w:p w:rsidR="00DB2433" w:rsidRPr="007B4CD6" w:rsidRDefault="00DB2433" w:rsidP="0046320C">
            <w:pPr>
              <w:jc w:val="center"/>
              <w:rPr>
                <w:b/>
                <w:bCs/>
              </w:rPr>
            </w:pPr>
            <w:r w:rsidRPr="007B4CD6">
              <w:rPr>
                <w:b/>
                <w:bCs/>
              </w:rPr>
              <w:t> </w:t>
            </w:r>
          </w:p>
        </w:tc>
        <w:tc>
          <w:tcPr>
            <w:tcW w:w="6696" w:type="dxa"/>
            <w:tcBorders>
              <w:top w:val="nil"/>
              <w:left w:val="nil"/>
              <w:bottom w:val="single" w:sz="4" w:space="0" w:color="auto"/>
              <w:right w:val="single" w:sz="4" w:space="0" w:color="auto"/>
            </w:tcBorders>
            <w:shd w:val="clear" w:color="auto" w:fill="auto"/>
            <w:vAlign w:val="bottom"/>
          </w:tcPr>
          <w:p w:rsidR="00DB2433" w:rsidRPr="007B4CD6" w:rsidRDefault="00DB2433" w:rsidP="0046320C">
            <w:pPr>
              <w:rPr>
                <w:b/>
                <w:bCs/>
              </w:rPr>
            </w:pPr>
            <w:r w:rsidRPr="007B4CD6">
              <w:rPr>
                <w:b/>
                <w:bCs/>
              </w:rPr>
              <w:t>САЛЬДО ОПЕРАЦИЙ по поступлениям и выплатам</w:t>
            </w:r>
          </w:p>
        </w:tc>
        <w:tc>
          <w:tcPr>
            <w:tcW w:w="2441" w:type="dxa"/>
            <w:tcBorders>
              <w:top w:val="nil"/>
              <w:left w:val="nil"/>
              <w:bottom w:val="single" w:sz="4" w:space="0" w:color="auto"/>
              <w:right w:val="single" w:sz="4" w:space="0" w:color="auto"/>
            </w:tcBorders>
            <w:shd w:val="clear" w:color="000000" w:fill="FDE9D9"/>
            <w:vAlign w:val="bottom"/>
          </w:tcPr>
          <w:p w:rsidR="00DB2433" w:rsidRPr="007B4CD6" w:rsidRDefault="00DB2433" w:rsidP="0046320C">
            <w:pPr>
              <w:jc w:val="right"/>
              <w:rPr>
                <w:b/>
                <w:bCs/>
              </w:rPr>
            </w:pPr>
            <w:r w:rsidRPr="007B4CD6">
              <w:rPr>
                <w:b/>
                <w:bCs/>
              </w:rPr>
              <w:t> </w:t>
            </w:r>
          </w:p>
        </w:tc>
      </w:tr>
      <w:tr w:rsidR="00DB2433" w:rsidRPr="007B4CD6" w:rsidTr="0046320C">
        <w:trPr>
          <w:trHeight w:val="255"/>
        </w:trPr>
        <w:tc>
          <w:tcPr>
            <w:tcW w:w="960" w:type="dxa"/>
            <w:tcBorders>
              <w:top w:val="nil"/>
              <w:left w:val="single" w:sz="4" w:space="0" w:color="auto"/>
              <w:bottom w:val="single" w:sz="4" w:space="0" w:color="auto"/>
              <w:right w:val="single" w:sz="4" w:space="0" w:color="auto"/>
            </w:tcBorders>
            <w:shd w:val="clear" w:color="auto" w:fill="auto"/>
            <w:noWrap/>
            <w:vAlign w:val="bottom"/>
          </w:tcPr>
          <w:p w:rsidR="00DB2433" w:rsidRPr="007B4CD6" w:rsidRDefault="00DB2433" w:rsidP="0046320C">
            <w:pPr>
              <w:jc w:val="center"/>
              <w:rPr>
                <w:b/>
                <w:bCs/>
              </w:rPr>
            </w:pPr>
            <w:r w:rsidRPr="007B4CD6">
              <w:rPr>
                <w:b/>
                <w:bCs/>
              </w:rPr>
              <w:t>V</w:t>
            </w:r>
          </w:p>
        </w:tc>
        <w:tc>
          <w:tcPr>
            <w:tcW w:w="6696" w:type="dxa"/>
            <w:tcBorders>
              <w:top w:val="nil"/>
              <w:left w:val="nil"/>
              <w:bottom w:val="single" w:sz="4" w:space="0" w:color="auto"/>
              <w:right w:val="single" w:sz="4" w:space="0" w:color="auto"/>
            </w:tcBorders>
            <w:shd w:val="clear" w:color="auto" w:fill="auto"/>
            <w:vAlign w:val="bottom"/>
          </w:tcPr>
          <w:p w:rsidR="00DB2433" w:rsidRPr="007B4CD6" w:rsidRDefault="00DB2433" w:rsidP="0046320C">
            <w:pPr>
              <w:rPr>
                <w:b/>
                <w:bCs/>
              </w:rPr>
            </w:pPr>
            <w:r w:rsidRPr="007B4CD6">
              <w:rPr>
                <w:b/>
                <w:bCs/>
              </w:rPr>
              <w:t>Остатки на едином счете местного бюджета на конец месяца - всего</w:t>
            </w:r>
          </w:p>
        </w:tc>
        <w:tc>
          <w:tcPr>
            <w:tcW w:w="2441" w:type="dxa"/>
            <w:tcBorders>
              <w:top w:val="nil"/>
              <w:left w:val="nil"/>
              <w:bottom w:val="single" w:sz="4" w:space="0" w:color="auto"/>
              <w:right w:val="single" w:sz="4" w:space="0" w:color="auto"/>
            </w:tcBorders>
            <w:shd w:val="clear" w:color="000000" w:fill="CCFFCC"/>
            <w:vAlign w:val="bottom"/>
          </w:tcPr>
          <w:p w:rsidR="00DB2433" w:rsidRPr="007B4CD6" w:rsidRDefault="00DB2433" w:rsidP="0046320C">
            <w:pPr>
              <w:jc w:val="right"/>
              <w:rPr>
                <w:b/>
                <w:bCs/>
              </w:rPr>
            </w:pPr>
            <w:r w:rsidRPr="007B4CD6">
              <w:rPr>
                <w:b/>
                <w:bCs/>
              </w:rPr>
              <w:t> </w:t>
            </w:r>
          </w:p>
        </w:tc>
      </w:tr>
      <w:tr w:rsidR="00DB2433" w:rsidRPr="007B4CD6" w:rsidTr="0046320C">
        <w:trPr>
          <w:trHeight w:val="255"/>
        </w:trPr>
        <w:tc>
          <w:tcPr>
            <w:tcW w:w="960" w:type="dxa"/>
            <w:tcBorders>
              <w:top w:val="nil"/>
              <w:left w:val="single" w:sz="4" w:space="0" w:color="auto"/>
              <w:bottom w:val="single" w:sz="4" w:space="0" w:color="auto"/>
              <w:right w:val="single" w:sz="4" w:space="0" w:color="auto"/>
            </w:tcBorders>
            <w:shd w:val="clear" w:color="auto" w:fill="auto"/>
            <w:noWrap/>
            <w:vAlign w:val="bottom"/>
          </w:tcPr>
          <w:p w:rsidR="00DB2433" w:rsidRPr="007B4CD6" w:rsidRDefault="00DB2433" w:rsidP="0046320C">
            <w:pPr>
              <w:jc w:val="center"/>
              <w:rPr>
                <w:b/>
                <w:bCs/>
              </w:rPr>
            </w:pPr>
            <w:r w:rsidRPr="007B4CD6">
              <w:rPr>
                <w:b/>
                <w:bCs/>
              </w:rPr>
              <w:t> </w:t>
            </w:r>
          </w:p>
        </w:tc>
        <w:tc>
          <w:tcPr>
            <w:tcW w:w="6696" w:type="dxa"/>
            <w:tcBorders>
              <w:top w:val="nil"/>
              <w:left w:val="nil"/>
              <w:bottom w:val="single" w:sz="4" w:space="0" w:color="auto"/>
              <w:right w:val="single" w:sz="4" w:space="0" w:color="auto"/>
            </w:tcBorders>
            <w:shd w:val="clear" w:color="auto" w:fill="auto"/>
            <w:vAlign w:val="bottom"/>
          </w:tcPr>
          <w:p w:rsidR="00DB2433" w:rsidRPr="007B4CD6" w:rsidRDefault="00DB2433" w:rsidP="0046320C">
            <w:pPr>
              <w:rPr>
                <w:i/>
                <w:iCs/>
              </w:rPr>
            </w:pPr>
            <w:r w:rsidRPr="007B4CD6">
              <w:rPr>
                <w:i/>
                <w:iCs/>
              </w:rPr>
              <w:t xml:space="preserve">из них:                       </w:t>
            </w:r>
          </w:p>
        </w:tc>
        <w:tc>
          <w:tcPr>
            <w:tcW w:w="2441" w:type="dxa"/>
            <w:tcBorders>
              <w:top w:val="nil"/>
              <w:left w:val="nil"/>
              <w:bottom w:val="single" w:sz="4" w:space="0" w:color="auto"/>
              <w:right w:val="single" w:sz="4" w:space="0" w:color="auto"/>
            </w:tcBorders>
            <w:shd w:val="clear" w:color="auto" w:fill="auto"/>
            <w:noWrap/>
            <w:vAlign w:val="bottom"/>
          </w:tcPr>
          <w:p w:rsidR="00DB2433" w:rsidRPr="007B4CD6" w:rsidRDefault="00DB2433" w:rsidP="0046320C">
            <w:pPr>
              <w:jc w:val="right"/>
            </w:pPr>
            <w:r w:rsidRPr="007B4CD6">
              <w:t> </w:t>
            </w:r>
          </w:p>
        </w:tc>
      </w:tr>
      <w:tr w:rsidR="00DB2433" w:rsidRPr="007B4CD6" w:rsidTr="0046320C">
        <w:trPr>
          <w:trHeight w:val="255"/>
        </w:trPr>
        <w:tc>
          <w:tcPr>
            <w:tcW w:w="960" w:type="dxa"/>
            <w:tcBorders>
              <w:top w:val="nil"/>
              <w:left w:val="single" w:sz="4" w:space="0" w:color="auto"/>
              <w:bottom w:val="single" w:sz="4" w:space="0" w:color="auto"/>
              <w:right w:val="single" w:sz="4" w:space="0" w:color="auto"/>
            </w:tcBorders>
            <w:shd w:val="clear" w:color="auto" w:fill="auto"/>
            <w:noWrap/>
            <w:vAlign w:val="bottom"/>
          </w:tcPr>
          <w:p w:rsidR="00DB2433" w:rsidRPr="007B4CD6" w:rsidRDefault="00DB2433" w:rsidP="0046320C">
            <w:pPr>
              <w:jc w:val="center"/>
              <w:rPr>
                <w:b/>
                <w:bCs/>
              </w:rPr>
            </w:pPr>
            <w:r w:rsidRPr="007B4CD6">
              <w:rPr>
                <w:b/>
                <w:bCs/>
              </w:rPr>
              <w:t> </w:t>
            </w:r>
          </w:p>
        </w:tc>
        <w:tc>
          <w:tcPr>
            <w:tcW w:w="6696" w:type="dxa"/>
            <w:tcBorders>
              <w:top w:val="nil"/>
              <w:left w:val="nil"/>
              <w:bottom w:val="single" w:sz="4" w:space="0" w:color="auto"/>
              <w:right w:val="nil"/>
            </w:tcBorders>
            <w:shd w:val="clear" w:color="auto" w:fill="auto"/>
            <w:vAlign w:val="bottom"/>
          </w:tcPr>
          <w:p w:rsidR="00DB2433" w:rsidRPr="007B4CD6" w:rsidRDefault="00DB2433" w:rsidP="0046320C">
            <w:pPr>
              <w:rPr>
                <w:i/>
                <w:iCs/>
              </w:rPr>
            </w:pPr>
            <w:r w:rsidRPr="007B4CD6">
              <w:rPr>
                <w:i/>
                <w:iCs/>
              </w:rPr>
              <w:t>нецелевые</w:t>
            </w:r>
          </w:p>
        </w:tc>
        <w:tc>
          <w:tcPr>
            <w:tcW w:w="2441" w:type="dxa"/>
            <w:tcBorders>
              <w:top w:val="nil"/>
              <w:left w:val="single" w:sz="4" w:space="0" w:color="auto"/>
              <w:bottom w:val="single" w:sz="4" w:space="0" w:color="auto"/>
              <w:right w:val="single" w:sz="4" w:space="0" w:color="auto"/>
            </w:tcBorders>
            <w:shd w:val="clear" w:color="auto" w:fill="auto"/>
            <w:vAlign w:val="bottom"/>
          </w:tcPr>
          <w:p w:rsidR="00DB2433" w:rsidRPr="007B4CD6" w:rsidRDefault="00DB2433" w:rsidP="0046320C">
            <w:pPr>
              <w:jc w:val="right"/>
              <w:rPr>
                <w:b/>
                <w:bCs/>
              </w:rPr>
            </w:pPr>
            <w:r w:rsidRPr="007B4CD6">
              <w:rPr>
                <w:b/>
                <w:bCs/>
              </w:rPr>
              <w:t> </w:t>
            </w:r>
          </w:p>
        </w:tc>
      </w:tr>
      <w:tr w:rsidR="00DB2433" w:rsidRPr="007B4CD6" w:rsidTr="0046320C">
        <w:trPr>
          <w:trHeight w:val="255"/>
        </w:trPr>
        <w:tc>
          <w:tcPr>
            <w:tcW w:w="960" w:type="dxa"/>
            <w:tcBorders>
              <w:top w:val="nil"/>
              <w:left w:val="single" w:sz="4" w:space="0" w:color="auto"/>
              <w:bottom w:val="single" w:sz="4" w:space="0" w:color="auto"/>
              <w:right w:val="single" w:sz="4" w:space="0" w:color="auto"/>
            </w:tcBorders>
            <w:shd w:val="clear" w:color="auto" w:fill="auto"/>
            <w:noWrap/>
            <w:vAlign w:val="bottom"/>
          </w:tcPr>
          <w:p w:rsidR="00DB2433" w:rsidRPr="007B4CD6" w:rsidRDefault="00DB2433" w:rsidP="0046320C">
            <w:pPr>
              <w:rPr>
                <w:b/>
                <w:bCs/>
              </w:rPr>
            </w:pPr>
            <w:r w:rsidRPr="007B4CD6">
              <w:rPr>
                <w:b/>
                <w:bCs/>
              </w:rPr>
              <w:t> </w:t>
            </w:r>
          </w:p>
        </w:tc>
        <w:tc>
          <w:tcPr>
            <w:tcW w:w="6696" w:type="dxa"/>
            <w:tcBorders>
              <w:top w:val="nil"/>
              <w:left w:val="nil"/>
              <w:bottom w:val="single" w:sz="4" w:space="0" w:color="auto"/>
              <w:right w:val="single" w:sz="4" w:space="0" w:color="auto"/>
            </w:tcBorders>
            <w:shd w:val="clear" w:color="auto" w:fill="auto"/>
            <w:noWrap/>
            <w:vAlign w:val="bottom"/>
          </w:tcPr>
          <w:p w:rsidR="00DB2433" w:rsidRPr="007B4CD6" w:rsidRDefault="00DB2433" w:rsidP="0046320C">
            <w:r w:rsidRPr="007B4CD6">
              <w:t xml:space="preserve">в т.ч. остатки средств Дорожного фонда </w:t>
            </w:r>
          </w:p>
        </w:tc>
        <w:tc>
          <w:tcPr>
            <w:tcW w:w="2441" w:type="dxa"/>
            <w:tcBorders>
              <w:top w:val="nil"/>
              <w:left w:val="nil"/>
              <w:bottom w:val="single" w:sz="4" w:space="0" w:color="auto"/>
              <w:right w:val="single" w:sz="4" w:space="0" w:color="auto"/>
            </w:tcBorders>
            <w:shd w:val="clear" w:color="auto" w:fill="auto"/>
            <w:noWrap/>
            <w:vAlign w:val="bottom"/>
          </w:tcPr>
          <w:p w:rsidR="00DB2433" w:rsidRPr="007B4CD6" w:rsidRDefault="00DB2433" w:rsidP="0046320C">
            <w:r w:rsidRPr="007B4CD6">
              <w:t> </w:t>
            </w:r>
          </w:p>
        </w:tc>
      </w:tr>
      <w:tr w:rsidR="00DB2433" w:rsidRPr="007B4CD6" w:rsidTr="00DB2433">
        <w:trPr>
          <w:trHeight w:val="51"/>
        </w:trPr>
        <w:tc>
          <w:tcPr>
            <w:tcW w:w="960" w:type="dxa"/>
            <w:tcBorders>
              <w:top w:val="nil"/>
              <w:left w:val="single" w:sz="4" w:space="0" w:color="auto"/>
              <w:bottom w:val="single" w:sz="4" w:space="0" w:color="auto"/>
              <w:right w:val="single" w:sz="4" w:space="0" w:color="auto"/>
            </w:tcBorders>
            <w:shd w:val="clear" w:color="auto" w:fill="auto"/>
            <w:noWrap/>
            <w:vAlign w:val="bottom"/>
          </w:tcPr>
          <w:p w:rsidR="00DB2433" w:rsidRPr="007B4CD6" w:rsidRDefault="00DB2433" w:rsidP="0046320C">
            <w:pPr>
              <w:rPr>
                <w:b/>
                <w:bCs/>
              </w:rPr>
            </w:pPr>
            <w:r w:rsidRPr="007B4CD6">
              <w:rPr>
                <w:b/>
                <w:bCs/>
              </w:rPr>
              <w:t> </w:t>
            </w:r>
          </w:p>
        </w:tc>
        <w:tc>
          <w:tcPr>
            <w:tcW w:w="6696" w:type="dxa"/>
            <w:tcBorders>
              <w:top w:val="nil"/>
              <w:left w:val="nil"/>
              <w:bottom w:val="single" w:sz="4" w:space="0" w:color="auto"/>
              <w:right w:val="single" w:sz="4" w:space="0" w:color="auto"/>
            </w:tcBorders>
            <w:shd w:val="clear" w:color="auto" w:fill="auto"/>
            <w:vAlign w:val="bottom"/>
          </w:tcPr>
          <w:p w:rsidR="00DB2433" w:rsidRPr="007B4CD6" w:rsidRDefault="00DB2433" w:rsidP="0046320C">
            <w:r w:rsidRPr="007B4CD6">
              <w:t>целевые</w:t>
            </w:r>
          </w:p>
        </w:tc>
        <w:tc>
          <w:tcPr>
            <w:tcW w:w="2441" w:type="dxa"/>
            <w:tcBorders>
              <w:top w:val="nil"/>
              <w:left w:val="nil"/>
              <w:bottom w:val="single" w:sz="4" w:space="0" w:color="auto"/>
              <w:right w:val="single" w:sz="4" w:space="0" w:color="auto"/>
            </w:tcBorders>
            <w:shd w:val="clear" w:color="auto" w:fill="auto"/>
            <w:vAlign w:val="bottom"/>
          </w:tcPr>
          <w:p w:rsidR="00DB2433" w:rsidRPr="007B4CD6" w:rsidRDefault="00DB2433" w:rsidP="0046320C">
            <w:r w:rsidRPr="007B4CD6">
              <w:t> </w:t>
            </w:r>
          </w:p>
        </w:tc>
      </w:tr>
    </w:tbl>
    <w:p w:rsidR="0042646B" w:rsidRDefault="0042646B" w:rsidP="0042646B">
      <w:pPr>
        <w:jc w:val="both"/>
        <w:rPr>
          <w:sz w:val="28"/>
        </w:rPr>
      </w:pPr>
    </w:p>
    <w:sectPr w:rsidR="0042646B" w:rsidSect="0042646B">
      <w:pgSz w:w="11906" w:h="16838"/>
      <w:pgMar w:top="993" w:right="851" w:bottom="180" w:left="1701"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Verdana">
    <w:panose1 w:val="020B0604030504040204"/>
    <w:charset w:val="CC"/>
    <w:family w:val="swiss"/>
    <w:pitch w:val="variable"/>
    <w:sig w:usb0="A1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Arial Narrow">
    <w:panose1 w:val="020B0606020202030204"/>
    <w:charset w:val="CC"/>
    <w:family w:val="swiss"/>
    <w:pitch w:val="variable"/>
    <w:sig w:usb0="00000287" w:usb1="00000800" w:usb2="00000000" w:usb3="00000000" w:csb0="0000009F" w:csb1="00000000"/>
  </w:font>
  <w:font w:name="Courier New">
    <w:panose1 w:val="02070309020205020404"/>
    <w:charset w:val="CC"/>
    <w:family w:val="modern"/>
    <w:pitch w:val="fixed"/>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singleLevel"/>
    <w:tmpl w:val="EB92CA08"/>
    <w:name w:val="WW8Num1"/>
    <w:lvl w:ilvl="0">
      <w:start w:val="1"/>
      <w:numFmt w:val="decimal"/>
      <w:lvlText w:val="%1."/>
      <w:lvlJc w:val="left"/>
      <w:pPr>
        <w:tabs>
          <w:tab w:val="num" w:pos="860"/>
        </w:tabs>
        <w:ind w:left="860" w:hanging="360"/>
      </w:pPr>
      <w:rPr>
        <w:rFonts w:ascii="Times New Roman" w:eastAsia="Times New Roman" w:hAnsi="Times New Roman" w:cs="Times New Roman"/>
        <w:b w:val="0"/>
      </w:rPr>
    </w:lvl>
  </w:abstractNum>
  <w:abstractNum w:abstractNumId="1">
    <w:nsid w:val="16283B0C"/>
    <w:multiLevelType w:val="hybridMultilevel"/>
    <w:tmpl w:val="80F6F078"/>
    <w:lvl w:ilvl="0" w:tplc="A83EBD30">
      <w:start w:val="1"/>
      <w:numFmt w:val="decimal"/>
      <w:lvlText w:val="%1."/>
      <w:lvlJc w:val="left"/>
      <w:pPr>
        <w:ind w:left="1741" w:hanging="1032"/>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nsid w:val="2BE10B3B"/>
    <w:multiLevelType w:val="hybridMultilevel"/>
    <w:tmpl w:val="12D62096"/>
    <w:lvl w:ilvl="0" w:tplc="CBF8A28A">
      <w:start w:val="1"/>
      <w:numFmt w:val="decimal"/>
      <w:lvlText w:val="%1."/>
      <w:lvlJc w:val="left"/>
      <w:pPr>
        <w:ind w:left="1080" w:hanging="360"/>
      </w:pPr>
      <w:rPr>
        <w:rFonts w:hint="default"/>
        <w:sz w:val="28"/>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
    <w:nsid w:val="35BA5F44"/>
    <w:multiLevelType w:val="hybridMultilevel"/>
    <w:tmpl w:val="E80EF9E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3A0466D6"/>
    <w:multiLevelType w:val="hybridMultilevel"/>
    <w:tmpl w:val="D3A296A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3CAA0917"/>
    <w:multiLevelType w:val="multilevel"/>
    <w:tmpl w:val="96665554"/>
    <w:lvl w:ilvl="0">
      <w:start w:val="1"/>
      <w:numFmt w:val="decimal"/>
      <w:lvlText w:val="%1."/>
      <w:lvlJc w:val="left"/>
      <w:pPr>
        <w:ind w:left="360" w:hanging="360"/>
      </w:pPr>
    </w:lvl>
    <w:lvl w:ilvl="1">
      <w:start w:val="1"/>
      <w:numFmt w:val="decimal"/>
      <w:lvlText w:val="%1.%2."/>
      <w:lvlJc w:val="left"/>
      <w:pPr>
        <w:ind w:left="1425"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nsid w:val="4E3A5F27"/>
    <w:multiLevelType w:val="multilevel"/>
    <w:tmpl w:val="4FFCD02E"/>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nsid w:val="56A24CAC"/>
    <w:multiLevelType w:val="hybridMultilevel"/>
    <w:tmpl w:val="C73CEC24"/>
    <w:lvl w:ilvl="0" w:tplc="0419000F">
      <w:start w:val="7"/>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8">
    <w:nsid w:val="5C2A0EA4"/>
    <w:multiLevelType w:val="hybridMultilevel"/>
    <w:tmpl w:val="AA64454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61F12E42"/>
    <w:multiLevelType w:val="hybridMultilevel"/>
    <w:tmpl w:val="8CD66890"/>
    <w:lvl w:ilvl="0" w:tplc="A85AEEB8">
      <w:start w:val="9"/>
      <w:numFmt w:val="decimal"/>
      <w:lvlText w:val="%1."/>
      <w:lvlJc w:val="left"/>
      <w:pPr>
        <w:ind w:left="1080" w:hanging="360"/>
      </w:pPr>
    </w:lvl>
    <w:lvl w:ilvl="1" w:tplc="04190019">
      <w:start w:val="1"/>
      <w:numFmt w:val="lowerLetter"/>
      <w:lvlText w:val="%2."/>
      <w:lvlJc w:val="left"/>
      <w:pPr>
        <w:ind w:left="1800" w:hanging="360"/>
      </w:pPr>
    </w:lvl>
    <w:lvl w:ilvl="2" w:tplc="0419001B">
      <w:start w:val="1"/>
      <w:numFmt w:val="lowerRoman"/>
      <w:lvlText w:val="%3."/>
      <w:lvlJc w:val="right"/>
      <w:pPr>
        <w:ind w:left="2520" w:hanging="180"/>
      </w:pPr>
    </w:lvl>
    <w:lvl w:ilvl="3" w:tplc="0419000F">
      <w:start w:val="1"/>
      <w:numFmt w:val="decimal"/>
      <w:lvlText w:val="%4."/>
      <w:lvlJc w:val="left"/>
      <w:pPr>
        <w:ind w:left="3240" w:hanging="360"/>
      </w:pPr>
    </w:lvl>
    <w:lvl w:ilvl="4" w:tplc="04190019">
      <w:start w:val="1"/>
      <w:numFmt w:val="lowerLetter"/>
      <w:lvlText w:val="%5."/>
      <w:lvlJc w:val="left"/>
      <w:pPr>
        <w:ind w:left="3960" w:hanging="360"/>
      </w:pPr>
    </w:lvl>
    <w:lvl w:ilvl="5" w:tplc="0419001B">
      <w:start w:val="1"/>
      <w:numFmt w:val="lowerRoman"/>
      <w:lvlText w:val="%6."/>
      <w:lvlJc w:val="right"/>
      <w:pPr>
        <w:ind w:left="4680" w:hanging="180"/>
      </w:pPr>
    </w:lvl>
    <w:lvl w:ilvl="6" w:tplc="0419000F">
      <w:start w:val="1"/>
      <w:numFmt w:val="decimal"/>
      <w:lvlText w:val="%7."/>
      <w:lvlJc w:val="left"/>
      <w:pPr>
        <w:ind w:left="5400" w:hanging="360"/>
      </w:pPr>
    </w:lvl>
    <w:lvl w:ilvl="7" w:tplc="04190019">
      <w:start w:val="1"/>
      <w:numFmt w:val="lowerLetter"/>
      <w:lvlText w:val="%8."/>
      <w:lvlJc w:val="left"/>
      <w:pPr>
        <w:ind w:left="6120" w:hanging="360"/>
      </w:pPr>
    </w:lvl>
    <w:lvl w:ilvl="8" w:tplc="0419001B">
      <w:start w:val="1"/>
      <w:numFmt w:val="lowerRoman"/>
      <w:lvlText w:val="%9."/>
      <w:lvlJc w:val="right"/>
      <w:pPr>
        <w:ind w:left="6840" w:hanging="180"/>
      </w:pPr>
    </w:lvl>
  </w:abstractNum>
  <w:abstractNum w:abstractNumId="10">
    <w:nsid w:val="693F5CA6"/>
    <w:multiLevelType w:val="multilevel"/>
    <w:tmpl w:val="3A7063E0"/>
    <w:lvl w:ilvl="0">
      <w:start w:val="2"/>
      <w:numFmt w:val="decimal"/>
      <w:lvlText w:val="%1."/>
      <w:lvlJc w:val="left"/>
      <w:pPr>
        <w:ind w:left="450" w:hanging="450"/>
      </w:pPr>
      <w:rPr>
        <w:rFonts w:hint="default"/>
      </w:rPr>
    </w:lvl>
    <w:lvl w:ilvl="1">
      <w:start w:val="1"/>
      <w:numFmt w:val="decimal"/>
      <w:lvlText w:val="%1.%2."/>
      <w:lvlJc w:val="left"/>
      <w:pPr>
        <w:ind w:left="720" w:hanging="720"/>
      </w:pPr>
      <w:rPr>
        <w:rFonts w:hint="default"/>
        <w:color w:val="00000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1">
    <w:nsid w:val="6BB3724D"/>
    <w:multiLevelType w:val="hybridMultilevel"/>
    <w:tmpl w:val="B7664EEC"/>
    <w:lvl w:ilvl="0" w:tplc="5008A1DA">
      <w:start w:val="1"/>
      <w:numFmt w:val="decimal"/>
      <w:lvlText w:val="%1."/>
      <w:lvlJc w:val="left"/>
      <w:pPr>
        <w:ind w:left="1020" w:hanging="360"/>
      </w:pPr>
      <w:rPr>
        <w:rFonts w:hint="default"/>
      </w:rPr>
    </w:lvl>
    <w:lvl w:ilvl="1" w:tplc="04190019" w:tentative="1">
      <w:start w:val="1"/>
      <w:numFmt w:val="lowerLetter"/>
      <w:lvlText w:val="%2."/>
      <w:lvlJc w:val="left"/>
      <w:pPr>
        <w:ind w:left="1740" w:hanging="360"/>
      </w:pPr>
    </w:lvl>
    <w:lvl w:ilvl="2" w:tplc="0419001B" w:tentative="1">
      <w:start w:val="1"/>
      <w:numFmt w:val="lowerRoman"/>
      <w:lvlText w:val="%3."/>
      <w:lvlJc w:val="right"/>
      <w:pPr>
        <w:ind w:left="2460" w:hanging="180"/>
      </w:pPr>
    </w:lvl>
    <w:lvl w:ilvl="3" w:tplc="0419000F" w:tentative="1">
      <w:start w:val="1"/>
      <w:numFmt w:val="decimal"/>
      <w:lvlText w:val="%4."/>
      <w:lvlJc w:val="left"/>
      <w:pPr>
        <w:ind w:left="3180" w:hanging="360"/>
      </w:pPr>
    </w:lvl>
    <w:lvl w:ilvl="4" w:tplc="04190019" w:tentative="1">
      <w:start w:val="1"/>
      <w:numFmt w:val="lowerLetter"/>
      <w:lvlText w:val="%5."/>
      <w:lvlJc w:val="left"/>
      <w:pPr>
        <w:ind w:left="3900" w:hanging="360"/>
      </w:pPr>
    </w:lvl>
    <w:lvl w:ilvl="5" w:tplc="0419001B" w:tentative="1">
      <w:start w:val="1"/>
      <w:numFmt w:val="lowerRoman"/>
      <w:lvlText w:val="%6."/>
      <w:lvlJc w:val="right"/>
      <w:pPr>
        <w:ind w:left="4620" w:hanging="180"/>
      </w:pPr>
    </w:lvl>
    <w:lvl w:ilvl="6" w:tplc="0419000F" w:tentative="1">
      <w:start w:val="1"/>
      <w:numFmt w:val="decimal"/>
      <w:lvlText w:val="%7."/>
      <w:lvlJc w:val="left"/>
      <w:pPr>
        <w:ind w:left="5340" w:hanging="360"/>
      </w:pPr>
    </w:lvl>
    <w:lvl w:ilvl="7" w:tplc="04190019" w:tentative="1">
      <w:start w:val="1"/>
      <w:numFmt w:val="lowerLetter"/>
      <w:lvlText w:val="%8."/>
      <w:lvlJc w:val="left"/>
      <w:pPr>
        <w:ind w:left="6060" w:hanging="360"/>
      </w:pPr>
    </w:lvl>
    <w:lvl w:ilvl="8" w:tplc="0419001B" w:tentative="1">
      <w:start w:val="1"/>
      <w:numFmt w:val="lowerRoman"/>
      <w:lvlText w:val="%9."/>
      <w:lvlJc w:val="right"/>
      <w:pPr>
        <w:ind w:left="6780" w:hanging="180"/>
      </w:pPr>
    </w:lvl>
  </w:abstractNum>
  <w:abstractNum w:abstractNumId="12">
    <w:nsid w:val="738B6CC3"/>
    <w:multiLevelType w:val="multilevel"/>
    <w:tmpl w:val="35DEF78E"/>
    <w:lvl w:ilvl="0">
      <w:start w:val="3"/>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3">
    <w:nsid w:val="7EBA7BB6"/>
    <w:multiLevelType w:val="multilevel"/>
    <w:tmpl w:val="99B094A8"/>
    <w:lvl w:ilvl="0">
      <w:start w:val="1"/>
      <w:numFmt w:val="decimal"/>
      <w:lvlText w:val="%1"/>
      <w:lvlJc w:val="left"/>
      <w:pPr>
        <w:ind w:left="1392" w:hanging="1392"/>
      </w:pPr>
      <w:rPr>
        <w:rFonts w:hint="default"/>
      </w:rPr>
    </w:lvl>
    <w:lvl w:ilvl="1">
      <w:start w:val="1"/>
      <w:numFmt w:val="decimal"/>
      <w:lvlText w:val="%1.%2"/>
      <w:lvlJc w:val="left"/>
      <w:pPr>
        <w:ind w:left="2161" w:hanging="1392"/>
      </w:pPr>
      <w:rPr>
        <w:rFonts w:hint="default"/>
      </w:rPr>
    </w:lvl>
    <w:lvl w:ilvl="2">
      <w:start w:val="1"/>
      <w:numFmt w:val="decimal"/>
      <w:lvlText w:val="%1.%2.%3"/>
      <w:lvlJc w:val="left"/>
      <w:pPr>
        <w:ind w:left="2930" w:hanging="1392"/>
      </w:pPr>
      <w:rPr>
        <w:rFonts w:hint="default"/>
      </w:rPr>
    </w:lvl>
    <w:lvl w:ilvl="3">
      <w:start w:val="1"/>
      <w:numFmt w:val="decimal"/>
      <w:lvlText w:val="%1.%2.%3.%4"/>
      <w:lvlJc w:val="left"/>
      <w:pPr>
        <w:ind w:left="3699" w:hanging="1392"/>
      </w:pPr>
      <w:rPr>
        <w:rFonts w:hint="default"/>
      </w:rPr>
    </w:lvl>
    <w:lvl w:ilvl="4">
      <w:start w:val="1"/>
      <w:numFmt w:val="decimal"/>
      <w:lvlText w:val="%1.%2.%3.%4.%5"/>
      <w:lvlJc w:val="left"/>
      <w:pPr>
        <w:ind w:left="4468" w:hanging="1392"/>
      </w:pPr>
      <w:rPr>
        <w:rFonts w:hint="default"/>
      </w:rPr>
    </w:lvl>
    <w:lvl w:ilvl="5">
      <w:start w:val="1"/>
      <w:numFmt w:val="decimal"/>
      <w:lvlText w:val="%1.%2.%3.%4.%5.%6"/>
      <w:lvlJc w:val="left"/>
      <w:pPr>
        <w:ind w:left="5285" w:hanging="1440"/>
      </w:pPr>
      <w:rPr>
        <w:rFonts w:hint="default"/>
      </w:rPr>
    </w:lvl>
    <w:lvl w:ilvl="6">
      <w:start w:val="1"/>
      <w:numFmt w:val="decimal"/>
      <w:lvlText w:val="%1.%2.%3.%4.%5.%6.%7"/>
      <w:lvlJc w:val="left"/>
      <w:pPr>
        <w:ind w:left="6054" w:hanging="1440"/>
      </w:pPr>
      <w:rPr>
        <w:rFonts w:hint="default"/>
      </w:rPr>
    </w:lvl>
    <w:lvl w:ilvl="7">
      <w:start w:val="1"/>
      <w:numFmt w:val="decimal"/>
      <w:lvlText w:val="%1.%2.%3.%4.%5.%6.%7.%8"/>
      <w:lvlJc w:val="left"/>
      <w:pPr>
        <w:ind w:left="7183" w:hanging="1800"/>
      </w:pPr>
      <w:rPr>
        <w:rFonts w:hint="default"/>
      </w:rPr>
    </w:lvl>
    <w:lvl w:ilvl="8">
      <w:start w:val="1"/>
      <w:numFmt w:val="decimal"/>
      <w:lvlText w:val="%1.%2.%3.%4.%5.%6.%7.%8.%9"/>
      <w:lvlJc w:val="left"/>
      <w:pPr>
        <w:ind w:left="8312" w:hanging="2160"/>
      </w:pPr>
      <w:rPr>
        <w:rFonts w:hint="default"/>
      </w:rPr>
    </w:lvl>
  </w:abstractNum>
  <w:num w:numId="1">
    <w:abstractNumId w:val="1"/>
  </w:num>
  <w:num w:numId="2">
    <w:abstractNumId w:val="13"/>
  </w:num>
  <w:num w:numId="3">
    <w:abstractNumId w:val="8"/>
  </w:num>
  <w:num w:numId="4">
    <w:abstractNumId w:val="7"/>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9"/>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
  </w:num>
  <w:num w:numId="7">
    <w:abstractNumId w:val="2"/>
  </w:num>
  <w:num w:numId="8">
    <w:abstractNumId w:val="11"/>
  </w:num>
  <w:num w:numId="9">
    <w:abstractNumId w:val="4"/>
  </w:num>
  <w:num w:numId="10">
    <w:abstractNumId w:val="0"/>
  </w:num>
  <w:num w:numId="11">
    <w:abstractNumId w:val="6"/>
  </w:num>
  <w:num w:numId="12">
    <w:abstractNumId w:val="5"/>
  </w:num>
  <w:num w:numId="13">
    <w:abstractNumId w:val="10"/>
  </w:num>
  <w:num w:numId="14">
    <w:abstractNumId w:val="1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8"/>
  <w:proofState w:spelling="clean" w:grammar="clean"/>
  <w:stylePaneFormatFilter w:val="3F01"/>
  <w:defaultTabStop w:val="708"/>
  <w:noPunctuationKerning/>
  <w:characterSpacingControl w:val="doNotCompress"/>
  <w:compat/>
  <w:rsids>
    <w:rsidRoot w:val="00C929D6"/>
    <w:rsid w:val="00014726"/>
    <w:rsid w:val="00015CB6"/>
    <w:rsid w:val="00021F4C"/>
    <w:rsid w:val="00023B50"/>
    <w:rsid w:val="00030796"/>
    <w:rsid w:val="0004788B"/>
    <w:rsid w:val="000811E9"/>
    <w:rsid w:val="000A4CC8"/>
    <w:rsid w:val="000E2B0D"/>
    <w:rsid w:val="000F4EFC"/>
    <w:rsid w:val="001115BF"/>
    <w:rsid w:val="00126E74"/>
    <w:rsid w:val="001615C4"/>
    <w:rsid w:val="001800DA"/>
    <w:rsid w:val="0018250C"/>
    <w:rsid w:val="00187987"/>
    <w:rsid w:val="001D0683"/>
    <w:rsid w:val="001D184B"/>
    <w:rsid w:val="001D198F"/>
    <w:rsid w:val="001F1392"/>
    <w:rsid w:val="001F2FFE"/>
    <w:rsid w:val="001F4BE7"/>
    <w:rsid w:val="001F5D31"/>
    <w:rsid w:val="0021182C"/>
    <w:rsid w:val="00216491"/>
    <w:rsid w:val="00244756"/>
    <w:rsid w:val="002477C2"/>
    <w:rsid w:val="00256CE1"/>
    <w:rsid w:val="002637F3"/>
    <w:rsid w:val="00285C12"/>
    <w:rsid w:val="002E0D34"/>
    <w:rsid w:val="002E7022"/>
    <w:rsid w:val="002F3ADE"/>
    <w:rsid w:val="00301381"/>
    <w:rsid w:val="00313E25"/>
    <w:rsid w:val="00314BF8"/>
    <w:rsid w:val="00323F67"/>
    <w:rsid w:val="00336E4F"/>
    <w:rsid w:val="00342253"/>
    <w:rsid w:val="0037083A"/>
    <w:rsid w:val="003B75CE"/>
    <w:rsid w:val="003C61E6"/>
    <w:rsid w:val="003D3B69"/>
    <w:rsid w:val="003D4076"/>
    <w:rsid w:val="003D540D"/>
    <w:rsid w:val="00420CA2"/>
    <w:rsid w:val="0042646B"/>
    <w:rsid w:val="004632BC"/>
    <w:rsid w:val="00464364"/>
    <w:rsid w:val="004D6640"/>
    <w:rsid w:val="004E6440"/>
    <w:rsid w:val="004F24BF"/>
    <w:rsid w:val="005334EA"/>
    <w:rsid w:val="00541322"/>
    <w:rsid w:val="0055083A"/>
    <w:rsid w:val="005521F9"/>
    <w:rsid w:val="00562DE1"/>
    <w:rsid w:val="0056301E"/>
    <w:rsid w:val="0057650E"/>
    <w:rsid w:val="00582A5C"/>
    <w:rsid w:val="00584728"/>
    <w:rsid w:val="005925B8"/>
    <w:rsid w:val="005D501B"/>
    <w:rsid w:val="005E7603"/>
    <w:rsid w:val="005F5F21"/>
    <w:rsid w:val="00606A89"/>
    <w:rsid w:val="00655E8B"/>
    <w:rsid w:val="006A1DB4"/>
    <w:rsid w:val="006B4071"/>
    <w:rsid w:val="006F02AC"/>
    <w:rsid w:val="006F0FBE"/>
    <w:rsid w:val="00752572"/>
    <w:rsid w:val="007667CD"/>
    <w:rsid w:val="007741F5"/>
    <w:rsid w:val="007B2440"/>
    <w:rsid w:val="007B4CD6"/>
    <w:rsid w:val="007E5808"/>
    <w:rsid w:val="007F36BA"/>
    <w:rsid w:val="00816E8B"/>
    <w:rsid w:val="00835364"/>
    <w:rsid w:val="00852A49"/>
    <w:rsid w:val="00872A5C"/>
    <w:rsid w:val="008C40A4"/>
    <w:rsid w:val="008E6E34"/>
    <w:rsid w:val="00912C35"/>
    <w:rsid w:val="00926B45"/>
    <w:rsid w:val="00956008"/>
    <w:rsid w:val="00986A8C"/>
    <w:rsid w:val="009926C5"/>
    <w:rsid w:val="009951A7"/>
    <w:rsid w:val="009A0636"/>
    <w:rsid w:val="009A4174"/>
    <w:rsid w:val="009A7F27"/>
    <w:rsid w:val="009F5626"/>
    <w:rsid w:val="009F797A"/>
    <w:rsid w:val="00A11564"/>
    <w:rsid w:val="00A118D9"/>
    <w:rsid w:val="00A41D93"/>
    <w:rsid w:val="00A47012"/>
    <w:rsid w:val="00A70484"/>
    <w:rsid w:val="00A70D84"/>
    <w:rsid w:val="00AA1B0F"/>
    <w:rsid w:val="00AC0D29"/>
    <w:rsid w:val="00AD0309"/>
    <w:rsid w:val="00AD46C4"/>
    <w:rsid w:val="00AE09F2"/>
    <w:rsid w:val="00AE3960"/>
    <w:rsid w:val="00AE5015"/>
    <w:rsid w:val="00AF58E7"/>
    <w:rsid w:val="00B2434B"/>
    <w:rsid w:val="00B5145B"/>
    <w:rsid w:val="00B573DC"/>
    <w:rsid w:val="00B62ED7"/>
    <w:rsid w:val="00B905D4"/>
    <w:rsid w:val="00BB0903"/>
    <w:rsid w:val="00C07A8F"/>
    <w:rsid w:val="00C4506D"/>
    <w:rsid w:val="00C60E77"/>
    <w:rsid w:val="00C65A86"/>
    <w:rsid w:val="00C71B9C"/>
    <w:rsid w:val="00C929D6"/>
    <w:rsid w:val="00C96BC8"/>
    <w:rsid w:val="00CA0652"/>
    <w:rsid w:val="00CA47B2"/>
    <w:rsid w:val="00CB3147"/>
    <w:rsid w:val="00CC34B2"/>
    <w:rsid w:val="00CD7326"/>
    <w:rsid w:val="00CE47ED"/>
    <w:rsid w:val="00D018A8"/>
    <w:rsid w:val="00D64EBC"/>
    <w:rsid w:val="00D97BB2"/>
    <w:rsid w:val="00DB2433"/>
    <w:rsid w:val="00DB5C68"/>
    <w:rsid w:val="00DC4673"/>
    <w:rsid w:val="00DD66DA"/>
    <w:rsid w:val="00E16555"/>
    <w:rsid w:val="00E32387"/>
    <w:rsid w:val="00E57A5C"/>
    <w:rsid w:val="00E90467"/>
    <w:rsid w:val="00E9311E"/>
    <w:rsid w:val="00E9393C"/>
    <w:rsid w:val="00EA09FF"/>
    <w:rsid w:val="00EB084F"/>
    <w:rsid w:val="00EF0900"/>
    <w:rsid w:val="00F27EDE"/>
    <w:rsid w:val="00F336E5"/>
    <w:rsid w:val="00F82797"/>
    <w:rsid w:val="00FB493D"/>
    <w:rsid w:val="00FE6301"/>
    <w:rsid w:val="00FE7206"/>
    <w:rsid w:val="00FF06AB"/>
    <w:rsid w:val="00FF0CCF"/>
    <w:rsid w:val="00FF49A7"/>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741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Body Text" w:uiPriority="99"/>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CE47ED"/>
    <w:rPr>
      <w:sz w:val="24"/>
      <w:szCs w:val="24"/>
    </w:rPr>
  </w:style>
  <w:style w:type="paragraph" w:styleId="4">
    <w:name w:val="heading 4"/>
    <w:basedOn w:val="a"/>
    <w:next w:val="a"/>
    <w:qFormat/>
    <w:rsid w:val="00CE47ED"/>
    <w:pPr>
      <w:keepNext/>
      <w:ind w:firstLine="1134"/>
      <w:jc w:val="center"/>
      <w:outlineLvl w:val="3"/>
    </w:pPr>
    <w:rPr>
      <w:sz w:val="44"/>
      <w:szCs w:val="4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Title">
    <w:name w:val="ConsPlusTitle"/>
    <w:rsid w:val="00CE47ED"/>
    <w:pPr>
      <w:widowControl w:val="0"/>
      <w:autoSpaceDE w:val="0"/>
      <w:autoSpaceDN w:val="0"/>
      <w:adjustRightInd w:val="0"/>
    </w:pPr>
    <w:rPr>
      <w:rFonts w:ascii="Arial" w:hAnsi="Arial" w:cs="Arial"/>
      <w:b/>
      <w:bCs/>
    </w:rPr>
  </w:style>
  <w:style w:type="paragraph" w:customStyle="1" w:styleId="ConsNormal">
    <w:name w:val="ConsNormal"/>
    <w:rsid w:val="00CE47ED"/>
    <w:pPr>
      <w:widowControl w:val="0"/>
      <w:autoSpaceDE w:val="0"/>
      <w:autoSpaceDN w:val="0"/>
      <w:adjustRightInd w:val="0"/>
      <w:ind w:right="19772" w:firstLine="720"/>
    </w:pPr>
    <w:rPr>
      <w:rFonts w:ascii="Arial" w:hAnsi="Arial" w:cs="Arial"/>
    </w:rPr>
  </w:style>
  <w:style w:type="paragraph" w:styleId="a3">
    <w:name w:val="List Paragraph"/>
    <w:basedOn w:val="a"/>
    <w:link w:val="a4"/>
    <w:uiPriority w:val="34"/>
    <w:qFormat/>
    <w:rsid w:val="001F2FFE"/>
    <w:pPr>
      <w:ind w:left="720"/>
      <w:contextualSpacing/>
    </w:pPr>
    <w:rPr>
      <w:lang w:val="en-US" w:eastAsia="en-US"/>
    </w:rPr>
  </w:style>
  <w:style w:type="paragraph" w:customStyle="1" w:styleId="1">
    <w:name w:val="Абзац списка1"/>
    <w:basedOn w:val="a"/>
    <w:rsid w:val="001F2FFE"/>
    <w:pPr>
      <w:ind w:left="720"/>
      <w:contextualSpacing/>
    </w:pPr>
  </w:style>
  <w:style w:type="paragraph" w:customStyle="1" w:styleId="ConsPlusNormal">
    <w:name w:val="ConsPlusNormal"/>
    <w:uiPriority w:val="99"/>
    <w:rsid w:val="000F4EFC"/>
    <w:pPr>
      <w:widowControl w:val="0"/>
      <w:autoSpaceDE w:val="0"/>
      <w:autoSpaceDN w:val="0"/>
      <w:adjustRightInd w:val="0"/>
      <w:ind w:firstLine="720"/>
    </w:pPr>
    <w:rPr>
      <w:rFonts w:ascii="Arial" w:hAnsi="Arial" w:cs="Arial"/>
    </w:rPr>
  </w:style>
  <w:style w:type="paragraph" w:customStyle="1" w:styleId="a5">
    <w:name w:val="Знак Знак Знак"/>
    <w:basedOn w:val="a"/>
    <w:rsid w:val="000F4EFC"/>
    <w:pPr>
      <w:widowControl w:val="0"/>
      <w:adjustRightInd w:val="0"/>
      <w:spacing w:after="160" w:line="240" w:lineRule="exact"/>
      <w:jc w:val="right"/>
    </w:pPr>
    <w:rPr>
      <w:sz w:val="20"/>
      <w:szCs w:val="20"/>
      <w:lang w:val="en-GB" w:eastAsia="en-US"/>
    </w:rPr>
  </w:style>
  <w:style w:type="character" w:customStyle="1" w:styleId="a4">
    <w:name w:val="Абзац списка Знак"/>
    <w:link w:val="a3"/>
    <w:uiPriority w:val="34"/>
    <w:locked/>
    <w:rsid w:val="00015CB6"/>
    <w:rPr>
      <w:sz w:val="24"/>
      <w:szCs w:val="24"/>
      <w:lang w:val="en-US" w:eastAsia="en-US"/>
    </w:rPr>
  </w:style>
  <w:style w:type="paragraph" w:customStyle="1" w:styleId="ConsPlusCell">
    <w:name w:val="ConsPlusCell"/>
    <w:rsid w:val="00015CB6"/>
    <w:pPr>
      <w:autoSpaceDE w:val="0"/>
      <w:autoSpaceDN w:val="0"/>
      <w:adjustRightInd w:val="0"/>
    </w:pPr>
    <w:rPr>
      <w:rFonts w:ascii="Arial" w:eastAsia="Calibri" w:hAnsi="Arial" w:cs="Arial"/>
      <w:sz w:val="2"/>
      <w:szCs w:val="2"/>
    </w:rPr>
  </w:style>
  <w:style w:type="paragraph" w:customStyle="1" w:styleId="a6">
    <w:name w:val="Знак Знак Знак Знак Знак Знак Знак Знак Знак Знак Знак Знак Знак Знак Знак"/>
    <w:basedOn w:val="a"/>
    <w:rsid w:val="00015CB6"/>
    <w:pPr>
      <w:widowControl w:val="0"/>
      <w:adjustRightInd w:val="0"/>
      <w:spacing w:line="360" w:lineRule="atLeast"/>
      <w:jc w:val="both"/>
      <w:textAlignment w:val="baseline"/>
    </w:pPr>
    <w:rPr>
      <w:rFonts w:ascii="Verdana" w:hAnsi="Verdana" w:cs="Verdana"/>
      <w:sz w:val="20"/>
      <w:szCs w:val="20"/>
      <w:lang w:val="en-US" w:eastAsia="en-US"/>
    </w:rPr>
  </w:style>
  <w:style w:type="character" w:customStyle="1" w:styleId="highlight">
    <w:name w:val="highlight"/>
    <w:basedOn w:val="a0"/>
    <w:rsid w:val="001615C4"/>
  </w:style>
  <w:style w:type="paragraph" w:customStyle="1" w:styleId="western">
    <w:name w:val="western"/>
    <w:basedOn w:val="a"/>
    <w:rsid w:val="001615C4"/>
    <w:pPr>
      <w:spacing w:before="100" w:beforeAutospacing="1" w:after="100" w:afterAutospacing="1"/>
    </w:pPr>
  </w:style>
  <w:style w:type="table" w:styleId="a7">
    <w:name w:val="Table Grid"/>
    <w:basedOn w:val="a1"/>
    <w:rsid w:val="001615C4"/>
    <w:rPr>
      <w:rFonts w:ascii="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0">
    <w:name w:val="Знак1"/>
    <w:basedOn w:val="a"/>
    <w:rsid w:val="001615C4"/>
    <w:pPr>
      <w:spacing w:before="100" w:beforeAutospacing="1" w:after="100" w:afterAutospacing="1"/>
    </w:pPr>
    <w:rPr>
      <w:rFonts w:ascii="Tahoma" w:hAnsi="Tahoma"/>
      <w:sz w:val="20"/>
      <w:szCs w:val="20"/>
      <w:lang w:val="en-US" w:eastAsia="en-US"/>
    </w:rPr>
  </w:style>
  <w:style w:type="character" w:customStyle="1" w:styleId="a8">
    <w:name w:val="Основной текст_"/>
    <w:basedOn w:val="a0"/>
    <w:link w:val="11"/>
    <w:rsid w:val="00464364"/>
    <w:rPr>
      <w:spacing w:val="1"/>
      <w:sz w:val="25"/>
      <w:szCs w:val="25"/>
      <w:shd w:val="clear" w:color="auto" w:fill="FFFFFF"/>
    </w:rPr>
  </w:style>
  <w:style w:type="paragraph" w:customStyle="1" w:styleId="11">
    <w:name w:val="Основной текст1"/>
    <w:basedOn w:val="a"/>
    <w:link w:val="a8"/>
    <w:rsid w:val="00464364"/>
    <w:pPr>
      <w:widowControl w:val="0"/>
      <w:shd w:val="clear" w:color="auto" w:fill="FFFFFF"/>
      <w:spacing w:line="0" w:lineRule="atLeast"/>
    </w:pPr>
    <w:rPr>
      <w:spacing w:val="1"/>
      <w:sz w:val="25"/>
      <w:szCs w:val="25"/>
    </w:rPr>
  </w:style>
  <w:style w:type="character" w:customStyle="1" w:styleId="1pt">
    <w:name w:val="Основной текст + Интервал 1 pt"/>
    <w:basedOn w:val="a8"/>
    <w:rsid w:val="00D97BB2"/>
    <w:rPr>
      <w:rFonts w:ascii="Times New Roman" w:eastAsia="Times New Roman" w:hAnsi="Times New Roman" w:cs="Times New Roman"/>
      <w:b w:val="0"/>
      <w:bCs w:val="0"/>
      <w:i w:val="0"/>
      <w:iCs w:val="0"/>
      <w:smallCaps w:val="0"/>
      <w:strike w:val="0"/>
      <w:color w:val="000000"/>
      <w:spacing w:val="31"/>
      <w:w w:val="100"/>
      <w:position w:val="0"/>
      <w:sz w:val="24"/>
      <w:szCs w:val="24"/>
      <w:u w:val="none"/>
      <w:lang w:val="ru-RU"/>
    </w:rPr>
  </w:style>
  <w:style w:type="character" w:customStyle="1" w:styleId="ArialNarrow11pt0pt">
    <w:name w:val="Основной текст + Arial Narrow;11 pt;Курсив;Интервал 0 pt"/>
    <w:basedOn w:val="a8"/>
    <w:rsid w:val="00D97BB2"/>
    <w:rPr>
      <w:rFonts w:ascii="Arial Narrow" w:eastAsia="Arial Narrow" w:hAnsi="Arial Narrow" w:cs="Arial Narrow"/>
      <w:b w:val="0"/>
      <w:bCs w:val="0"/>
      <w:i/>
      <w:iCs/>
      <w:smallCaps w:val="0"/>
      <w:strike w:val="0"/>
      <w:color w:val="000000"/>
      <w:spacing w:val="0"/>
      <w:w w:val="100"/>
      <w:position w:val="0"/>
      <w:sz w:val="22"/>
      <w:szCs w:val="22"/>
      <w:u w:val="none"/>
    </w:rPr>
  </w:style>
  <w:style w:type="character" w:customStyle="1" w:styleId="2">
    <w:name w:val="Основной текст (2)_"/>
    <w:basedOn w:val="a0"/>
    <w:link w:val="20"/>
    <w:rsid w:val="00D97BB2"/>
    <w:rPr>
      <w:b/>
      <w:bCs/>
      <w:spacing w:val="10"/>
      <w:shd w:val="clear" w:color="auto" w:fill="FFFFFF"/>
    </w:rPr>
  </w:style>
  <w:style w:type="character" w:customStyle="1" w:styleId="20pt">
    <w:name w:val="Основной текст (2) + Не полужирный;Интервал 0 pt"/>
    <w:basedOn w:val="2"/>
    <w:rsid w:val="00D97BB2"/>
    <w:rPr>
      <w:color w:val="000000"/>
      <w:spacing w:val="7"/>
      <w:w w:val="100"/>
      <w:position w:val="0"/>
      <w:sz w:val="24"/>
      <w:szCs w:val="24"/>
      <w:lang w:val="ru-RU"/>
    </w:rPr>
  </w:style>
  <w:style w:type="paragraph" w:customStyle="1" w:styleId="21">
    <w:name w:val="Основной текст2"/>
    <w:basedOn w:val="a"/>
    <w:rsid w:val="00D97BB2"/>
    <w:pPr>
      <w:widowControl w:val="0"/>
      <w:shd w:val="clear" w:color="auto" w:fill="FFFFFF"/>
      <w:spacing w:before="180" w:after="180" w:line="322" w:lineRule="exact"/>
      <w:ind w:hanging="620"/>
    </w:pPr>
    <w:rPr>
      <w:color w:val="000000"/>
      <w:spacing w:val="7"/>
    </w:rPr>
  </w:style>
  <w:style w:type="paragraph" w:customStyle="1" w:styleId="20">
    <w:name w:val="Основной текст (2)"/>
    <w:basedOn w:val="a"/>
    <w:link w:val="2"/>
    <w:rsid w:val="00D97BB2"/>
    <w:pPr>
      <w:widowControl w:val="0"/>
      <w:shd w:val="clear" w:color="auto" w:fill="FFFFFF"/>
      <w:spacing w:after="180" w:line="374" w:lineRule="exact"/>
      <w:jc w:val="both"/>
    </w:pPr>
    <w:rPr>
      <w:b/>
      <w:bCs/>
      <w:spacing w:val="10"/>
      <w:sz w:val="20"/>
      <w:szCs w:val="20"/>
    </w:rPr>
  </w:style>
  <w:style w:type="character" w:customStyle="1" w:styleId="0pt">
    <w:name w:val="Основной текст + Полужирный;Интервал 0 pt"/>
    <w:basedOn w:val="a8"/>
    <w:rsid w:val="00D97BB2"/>
    <w:rPr>
      <w:rFonts w:ascii="Times New Roman" w:eastAsia="Times New Roman" w:hAnsi="Times New Roman" w:cs="Times New Roman"/>
      <w:b/>
      <w:bCs/>
      <w:i w:val="0"/>
      <w:iCs w:val="0"/>
      <w:smallCaps w:val="0"/>
      <w:strike w:val="0"/>
      <w:color w:val="000000"/>
      <w:spacing w:val="10"/>
      <w:w w:val="100"/>
      <w:position w:val="0"/>
      <w:sz w:val="24"/>
      <w:szCs w:val="24"/>
      <w:u w:val="none"/>
      <w:lang w:val="ru-RU"/>
    </w:rPr>
  </w:style>
  <w:style w:type="paragraph" w:styleId="a9">
    <w:name w:val="Balloon Text"/>
    <w:basedOn w:val="a"/>
    <w:link w:val="aa"/>
    <w:rsid w:val="00301381"/>
    <w:rPr>
      <w:rFonts w:ascii="Tahoma" w:hAnsi="Tahoma" w:cs="Tahoma"/>
      <w:sz w:val="16"/>
      <w:szCs w:val="16"/>
    </w:rPr>
  </w:style>
  <w:style w:type="character" w:customStyle="1" w:styleId="aa">
    <w:name w:val="Текст выноски Знак"/>
    <w:basedOn w:val="a0"/>
    <w:link w:val="a9"/>
    <w:rsid w:val="00301381"/>
    <w:rPr>
      <w:rFonts w:ascii="Tahoma" w:hAnsi="Tahoma" w:cs="Tahoma"/>
      <w:sz w:val="16"/>
      <w:szCs w:val="16"/>
    </w:rPr>
  </w:style>
  <w:style w:type="paragraph" w:styleId="ab">
    <w:name w:val="Normal (Web)"/>
    <w:basedOn w:val="a"/>
    <w:uiPriority w:val="99"/>
    <w:unhideWhenUsed/>
    <w:rsid w:val="0042646B"/>
    <w:pPr>
      <w:spacing w:before="100" w:beforeAutospacing="1" w:after="142" w:line="276" w:lineRule="auto"/>
    </w:pPr>
  </w:style>
  <w:style w:type="paragraph" w:customStyle="1" w:styleId="ConsTitle">
    <w:name w:val="ConsTitle"/>
    <w:rsid w:val="00DB2433"/>
    <w:pPr>
      <w:widowControl w:val="0"/>
      <w:autoSpaceDE w:val="0"/>
      <w:autoSpaceDN w:val="0"/>
      <w:adjustRightInd w:val="0"/>
      <w:ind w:right="19772"/>
    </w:pPr>
    <w:rPr>
      <w:rFonts w:ascii="Arial" w:hAnsi="Arial" w:cs="Arial"/>
      <w:b/>
      <w:bCs/>
      <w:sz w:val="18"/>
      <w:szCs w:val="18"/>
    </w:rPr>
  </w:style>
  <w:style w:type="paragraph" w:customStyle="1" w:styleId="ConsNonformat">
    <w:name w:val="ConsNonformat"/>
    <w:uiPriority w:val="99"/>
    <w:rsid w:val="00DB2433"/>
    <w:pPr>
      <w:widowControl w:val="0"/>
      <w:autoSpaceDE w:val="0"/>
      <w:autoSpaceDN w:val="0"/>
      <w:adjustRightInd w:val="0"/>
      <w:ind w:right="19772"/>
    </w:pPr>
    <w:rPr>
      <w:rFonts w:ascii="Courier New" w:hAnsi="Courier New" w:cs="Courier New"/>
      <w:sz w:val="22"/>
      <w:szCs w:val="22"/>
    </w:rPr>
  </w:style>
  <w:style w:type="paragraph" w:styleId="ac">
    <w:name w:val="No Spacing"/>
    <w:uiPriority w:val="1"/>
    <w:qFormat/>
    <w:rsid w:val="00DB2433"/>
    <w:pPr>
      <w:ind w:firstLine="720"/>
    </w:pPr>
    <w:rPr>
      <w:color w:val="000000"/>
      <w:sz w:val="28"/>
      <w:szCs w:val="28"/>
    </w:rPr>
  </w:style>
  <w:style w:type="paragraph" w:styleId="ad">
    <w:name w:val="Body Text"/>
    <w:basedOn w:val="a"/>
    <w:link w:val="ae"/>
    <w:uiPriority w:val="99"/>
    <w:rsid w:val="00DB2433"/>
    <w:pPr>
      <w:jc w:val="both"/>
    </w:pPr>
    <w:rPr>
      <w:color w:val="000000"/>
      <w:sz w:val="28"/>
      <w:szCs w:val="28"/>
    </w:rPr>
  </w:style>
  <w:style w:type="character" w:customStyle="1" w:styleId="ae">
    <w:name w:val="Основной текст Знак"/>
    <w:basedOn w:val="a0"/>
    <w:link w:val="ad"/>
    <w:uiPriority w:val="99"/>
    <w:rsid w:val="00DB2433"/>
    <w:rPr>
      <w:color w:val="000000"/>
      <w:sz w:val="28"/>
      <w:szCs w:val="28"/>
    </w:rPr>
  </w:style>
</w:styles>
</file>

<file path=word/webSettings.xml><?xml version="1.0" encoding="utf-8"?>
<w:webSettings xmlns:r="http://schemas.openxmlformats.org/officeDocument/2006/relationships" xmlns:w="http://schemas.openxmlformats.org/wordprocessingml/2006/main">
  <w:divs>
    <w:div w:id="14313699">
      <w:bodyDiv w:val="1"/>
      <w:marLeft w:val="0"/>
      <w:marRight w:val="0"/>
      <w:marTop w:val="0"/>
      <w:marBottom w:val="0"/>
      <w:divBdr>
        <w:top w:val="none" w:sz="0" w:space="0" w:color="auto"/>
        <w:left w:val="none" w:sz="0" w:space="0" w:color="auto"/>
        <w:bottom w:val="none" w:sz="0" w:space="0" w:color="auto"/>
        <w:right w:val="none" w:sz="0" w:space="0" w:color="auto"/>
      </w:divBdr>
    </w:div>
    <w:div w:id="377820235">
      <w:bodyDiv w:val="1"/>
      <w:marLeft w:val="0"/>
      <w:marRight w:val="0"/>
      <w:marTop w:val="0"/>
      <w:marBottom w:val="0"/>
      <w:divBdr>
        <w:top w:val="none" w:sz="0" w:space="0" w:color="auto"/>
        <w:left w:val="none" w:sz="0" w:space="0" w:color="auto"/>
        <w:bottom w:val="none" w:sz="0" w:space="0" w:color="auto"/>
        <w:right w:val="none" w:sz="0" w:space="0" w:color="auto"/>
      </w:divBdr>
    </w:div>
    <w:div w:id="8153395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289</TotalTime>
  <Pages>1</Pages>
  <Words>1711</Words>
  <Characters>9759</Characters>
  <Application>Microsoft Office Word</Application>
  <DocSecurity>0</DocSecurity>
  <Lines>81</Lines>
  <Paragraphs>22</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11448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22</cp:revision>
  <cp:lastPrinted>2021-02-08T10:18:00Z</cp:lastPrinted>
  <dcterms:created xsi:type="dcterms:W3CDTF">2018-10-23T06:12:00Z</dcterms:created>
  <dcterms:modified xsi:type="dcterms:W3CDTF">2021-02-09T09:21:00Z</dcterms:modified>
</cp:coreProperties>
</file>